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F8C9" w14:textId="77777777" w:rsidR="00234285" w:rsidRDefault="00234285">
      <w:pPr>
        <w:pStyle w:val="Corpodetexto"/>
        <w:spacing w:before="240"/>
      </w:pPr>
    </w:p>
    <w:p w14:paraId="352C17C1" w14:textId="77777777" w:rsidR="00234285" w:rsidRDefault="00000000">
      <w:pPr>
        <w:pStyle w:val="Corpodetexto"/>
      </w:pPr>
      <w:r>
        <w:t>RESOLUÇÃO</w:t>
      </w:r>
      <w:r>
        <w:rPr>
          <w:spacing w:val="-3"/>
        </w:rPr>
        <w:t xml:space="preserve"> </w:t>
      </w:r>
      <w:r>
        <w:t>n.º</w:t>
      </w:r>
      <w:r>
        <w:rPr>
          <w:spacing w:val="-8"/>
        </w:rPr>
        <w:t xml:space="preserve"> </w:t>
      </w:r>
      <w:r>
        <w:t>319/2023-CSDP,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01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dezembro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2023.</w:t>
      </w:r>
    </w:p>
    <w:p w14:paraId="77980DC5" w14:textId="77777777" w:rsidR="00234285" w:rsidRDefault="00234285">
      <w:pPr>
        <w:pStyle w:val="Corpodetexto"/>
        <w:spacing w:before="7"/>
      </w:pPr>
    </w:p>
    <w:p w14:paraId="1F55236C" w14:textId="77777777" w:rsidR="00234285" w:rsidRDefault="00000000">
      <w:pPr>
        <w:rPr>
          <w:i/>
        </w:rPr>
      </w:pPr>
      <w:r>
        <w:rPr>
          <w:i/>
        </w:rPr>
        <w:t>Define</w:t>
      </w:r>
      <w:r>
        <w:rPr>
          <w:i/>
          <w:spacing w:val="-7"/>
        </w:rPr>
        <w:t xml:space="preserve"> </w:t>
      </w:r>
      <w:r>
        <w:rPr>
          <w:i/>
        </w:rPr>
        <w:t>o</w:t>
      </w:r>
      <w:r>
        <w:rPr>
          <w:i/>
          <w:spacing w:val="-7"/>
        </w:rPr>
        <w:t xml:space="preserve"> </w:t>
      </w:r>
      <w:r>
        <w:rPr>
          <w:i/>
        </w:rPr>
        <w:t>Sistema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Atendimento</w:t>
      </w:r>
      <w:r>
        <w:rPr>
          <w:i/>
          <w:spacing w:val="-9"/>
        </w:rPr>
        <w:t xml:space="preserve"> </w:t>
      </w:r>
      <w:r>
        <w:rPr>
          <w:i/>
        </w:rPr>
        <w:t>em</w:t>
      </w:r>
      <w:r>
        <w:rPr>
          <w:i/>
          <w:spacing w:val="-11"/>
        </w:rPr>
        <w:t xml:space="preserve"> </w:t>
      </w:r>
      <w:r>
        <w:rPr>
          <w:i/>
        </w:rPr>
        <w:t>Referência</w:t>
      </w:r>
      <w:r>
        <w:rPr>
          <w:i/>
          <w:spacing w:val="-6"/>
        </w:rPr>
        <w:t xml:space="preserve"> </w:t>
      </w:r>
      <w:r>
        <w:rPr>
          <w:i/>
        </w:rPr>
        <w:t>(SOLAR) enquanto</w:t>
      </w:r>
      <w:r>
        <w:rPr>
          <w:i/>
          <w:spacing w:val="-5"/>
        </w:rPr>
        <w:t xml:space="preserve"> </w:t>
      </w:r>
      <w:r>
        <w:rPr>
          <w:i/>
        </w:rPr>
        <w:t>plataforma</w:t>
      </w:r>
      <w:r>
        <w:rPr>
          <w:i/>
          <w:spacing w:val="-10"/>
        </w:rPr>
        <w:t xml:space="preserve"> </w:t>
      </w:r>
      <w:r>
        <w:rPr>
          <w:i/>
        </w:rPr>
        <w:t>oficial</w:t>
      </w:r>
      <w:r>
        <w:rPr>
          <w:i/>
          <w:spacing w:val="-5"/>
        </w:rPr>
        <w:t xml:space="preserve"> </w:t>
      </w:r>
      <w:r>
        <w:rPr>
          <w:i/>
        </w:rPr>
        <w:t>exclusiva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uso obrigatório destinada ao registro de atendimentos e dados processuais, bem como de emissão de relatórios relativos as atividades funcionais desenvolvidas pelos membros no âmbito da Defensoria Pública do Estado do Rio Grande do Norte.</w:t>
      </w:r>
    </w:p>
    <w:p w14:paraId="203CAC98" w14:textId="77777777" w:rsidR="00234285" w:rsidRDefault="00000000">
      <w:pPr>
        <w:pStyle w:val="Corpodetexto"/>
        <w:spacing w:before="251" w:line="251" w:lineRule="exact"/>
      </w:pPr>
      <w:r>
        <w:t>O</w:t>
      </w:r>
      <w:r>
        <w:rPr>
          <w:spacing w:val="-12"/>
        </w:rPr>
        <w:t xml:space="preserve"> </w:t>
      </w:r>
      <w:r>
        <w:t>CONSELHO</w:t>
      </w:r>
      <w:r>
        <w:rPr>
          <w:spacing w:val="-14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DEFENSORIA</w:t>
      </w:r>
      <w:r>
        <w:rPr>
          <w:spacing w:val="-12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RIO</w:t>
      </w:r>
      <w:r>
        <w:rPr>
          <w:spacing w:val="-10"/>
        </w:rPr>
        <w:t xml:space="preserve"> </w:t>
      </w:r>
      <w:r>
        <w:t>GRANDE</w:t>
      </w:r>
      <w:r>
        <w:rPr>
          <w:spacing w:val="-3"/>
        </w:rPr>
        <w:t xml:space="preserve"> </w:t>
      </w:r>
      <w:r>
        <w:rPr>
          <w:spacing w:val="-5"/>
        </w:rPr>
        <w:t>DO</w:t>
      </w:r>
    </w:p>
    <w:p w14:paraId="52B60C33" w14:textId="77777777" w:rsidR="00234285" w:rsidRDefault="00000000">
      <w:pPr>
        <w:pStyle w:val="Corpodetexto"/>
        <w:ind w:right="69"/>
      </w:pPr>
      <w:r>
        <w:t>NORTE, no uso de</w:t>
      </w:r>
      <w:r>
        <w:rPr>
          <w:spacing w:val="-1"/>
        </w:rPr>
        <w:t xml:space="preserve"> </w:t>
      </w:r>
      <w:r>
        <w:t>suas atribuições previstas no art. 10, inciso I da Lei Complementar Federal nº 80, de 12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janeiro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1994 e</w:t>
      </w:r>
      <w:r>
        <w:rPr>
          <w:spacing w:val="-7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12, inciso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 Lei</w:t>
      </w:r>
      <w:r>
        <w:rPr>
          <w:spacing w:val="-4"/>
        </w:rPr>
        <w:t xml:space="preserve"> </w:t>
      </w:r>
      <w:r>
        <w:t>Complementar</w:t>
      </w:r>
      <w:r>
        <w:rPr>
          <w:spacing w:val="-5"/>
        </w:rPr>
        <w:t xml:space="preserve"> </w:t>
      </w:r>
      <w:r>
        <w:t>Estadual</w:t>
      </w:r>
      <w:r>
        <w:rPr>
          <w:spacing w:val="-4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251,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07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junho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2003;</w:t>
      </w:r>
    </w:p>
    <w:p w14:paraId="2CFED739" w14:textId="77777777" w:rsidR="00234285" w:rsidRDefault="00234285">
      <w:pPr>
        <w:pStyle w:val="Corpodetexto"/>
        <w:spacing w:before="3"/>
      </w:pPr>
    </w:p>
    <w:p w14:paraId="47935F40" w14:textId="77777777" w:rsidR="00234285" w:rsidRDefault="00000000">
      <w:pPr>
        <w:pStyle w:val="Corpodetexto"/>
      </w:pPr>
      <w:r>
        <w:t>CONSIDERANDO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Defensoria</w:t>
      </w:r>
      <w:r>
        <w:rPr>
          <w:spacing w:val="-4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é</w:t>
      </w:r>
      <w:r>
        <w:rPr>
          <w:spacing w:val="-14"/>
        </w:rPr>
        <w:t xml:space="preserve"> </w:t>
      </w:r>
      <w:r>
        <w:t>atribuída</w:t>
      </w:r>
      <w:r>
        <w:rPr>
          <w:spacing w:val="-6"/>
        </w:rPr>
        <w:t xml:space="preserve"> </w:t>
      </w:r>
      <w:r>
        <w:t>autonomia</w:t>
      </w:r>
      <w:r>
        <w:rPr>
          <w:spacing w:val="-1"/>
        </w:rPr>
        <w:t xml:space="preserve"> </w:t>
      </w:r>
      <w:r>
        <w:t>administrativa</w:t>
      </w:r>
      <w:r>
        <w:rPr>
          <w:spacing w:val="-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funcional,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teor</w:t>
      </w:r>
      <w:r>
        <w:rPr>
          <w:spacing w:val="-9"/>
        </w:rPr>
        <w:t xml:space="preserve"> </w:t>
      </w:r>
      <w:r>
        <w:t>do que dispõe o art. 134, § 2º, da Constituição Federal;</w:t>
      </w:r>
    </w:p>
    <w:p w14:paraId="7BBA0744" w14:textId="77777777" w:rsidR="00234285" w:rsidRDefault="00234285">
      <w:pPr>
        <w:pStyle w:val="Corpodetexto"/>
      </w:pPr>
    </w:p>
    <w:p w14:paraId="2AB5C6EC" w14:textId="77777777" w:rsidR="00234285" w:rsidRDefault="00000000">
      <w:pPr>
        <w:pStyle w:val="Corpodetexto"/>
        <w:ind w:firstLine="57"/>
      </w:pPr>
      <w:r>
        <w:t>CONSIDERANDO a necessidade de acompanhamento, sob o aspecto quantitativo e qualitativo, das atividades</w:t>
      </w:r>
      <w:r>
        <w:rPr>
          <w:spacing w:val="-10"/>
        </w:rPr>
        <w:t xml:space="preserve"> </w:t>
      </w:r>
      <w:r>
        <w:t>funcionais</w:t>
      </w:r>
      <w:r>
        <w:rPr>
          <w:spacing w:val="-7"/>
        </w:rPr>
        <w:t xml:space="preserve"> </w:t>
      </w:r>
      <w:r>
        <w:t>desenvolvidas</w:t>
      </w:r>
      <w:r>
        <w:rPr>
          <w:spacing w:val="-7"/>
        </w:rPr>
        <w:t xml:space="preserve"> </w:t>
      </w:r>
      <w:r>
        <w:t>pelos</w:t>
      </w:r>
      <w:r>
        <w:rPr>
          <w:spacing w:val="-8"/>
        </w:rPr>
        <w:t xml:space="preserve"> </w:t>
      </w:r>
      <w:r>
        <w:t>servidores</w:t>
      </w:r>
      <w:r>
        <w:rPr>
          <w:spacing w:val="-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membros</w:t>
      </w:r>
      <w:r>
        <w:rPr>
          <w:spacing w:val="-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Defensoria Pública</w:t>
      </w:r>
      <w:r>
        <w:rPr>
          <w:spacing w:val="-2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Rio Grande do Norte, tanto para fins de atualização estatística quanto para aferição de estágio probatório;</w:t>
      </w:r>
    </w:p>
    <w:p w14:paraId="1A9D1218" w14:textId="77777777" w:rsidR="00234285" w:rsidRDefault="00234285">
      <w:pPr>
        <w:pStyle w:val="Corpodetexto"/>
        <w:spacing w:before="1"/>
      </w:pPr>
    </w:p>
    <w:p w14:paraId="16CBEBB4" w14:textId="77777777" w:rsidR="00234285" w:rsidRDefault="00000000">
      <w:pPr>
        <w:pStyle w:val="Corpodetexto"/>
      </w:pPr>
      <w:r>
        <w:t>CONSIDERANDO se apresentar dever funcional dos membros da Defensoria Pública do Estado a realização</w:t>
      </w:r>
      <w:r>
        <w:rPr>
          <w:spacing w:val="-1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registros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atividades</w:t>
      </w:r>
      <w:r>
        <w:rPr>
          <w:spacing w:val="-4"/>
        </w:rPr>
        <w:t xml:space="preserve"> </w:t>
      </w:r>
      <w:r>
        <w:t>desenvolvidas</w:t>
      </w:r>
      <w:r>
        <w:rPr>
          <w:spacing w:val="-4"/>
        </w:rPr>
        <w:t xml:space="preserve"> </w:t>
      </w:r>
      <w:r>
        <w:t>pelos</w:t>
      </w:r>
      <w:r>
        <w:rPr>
          <w:spacing w:val="-5"/>
        </w:rPr>
        <w:t xml:space="preserve"> </w:t>
      </w:r>
      <w:r>
        <w:t>Órgãos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atuação</w:t>
      </w:r>
      <w:r>
        <w:rPr>
          <w:spacing w:val="-14"/>
        </w:rPr>
        <w:t xml:space="preserve"> </w:t>
      </w:r>
      <w:r>
        <w:t>junto</w:t>
      </w:r>
      <w:r>
        <w:rPr>
          <w:spacing w:val="-13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encontrem lotados definitivamente ou sem substituição;</w:t>
      </w:r>
    </w:p>
    <w:p w14:paraId="281E08B9" w14:textId="77777777" w:rsidR="00234285" w:rsidRDefault="00234285">
      <w:pPr>
        <w:pStyle w:val="Corpodetexto"/>
        <w:spacing w:before="1"/>
      </w:pPr>
    </w:p>
    <w:p w14:paraId="23415AC1" w14:textId="77777777" w:rsidR="00234285" w:rsidRDefault="00000000">
      <w:pPr>
        <w:pStyle w:val="Corpodetexto"/>
        <w:ind w:right="129"/>
      </w:pPr>
      <w:r>
        <w:t>CONSIDERANDO que compete a Corregedoria-Geral da Defensoria Pública do Estado a remessa ao Defensor-</w:t>
      </w:r>
      <w:r>
        <w:rPr>
          <w:spacing w:val="-5"/>
        </w:rPr>
        <w:t xml:space="preserve"> </w:t>
      </w:r>
      <w:r>
        <w:t>Público</w:t>
      </w:r>
      <w:r>
        <w:rPr>
          <w:spacing w:val="-11"/>
        </w:rPr>
        <w:t xml:space="preserve"> </w:t>
      </w:r>
      <w:r>
        <w:t>Geral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relatório</w:t>
      </w:r>
      <w:r>
        <w:rPr>
          <w:spacing w:val="-14"/>
        </w:rPr>
        <w:t xml:space="preserve"> </w:t>
      </w:r>
      <w:r>
        <w:t>anual</w:t>
      </w:r>
      <w:r>
        <w:rPr>
          <w:spacing w:val="-10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promovidas</w:t>
      </w:r>
      <w:r>
        <w:rPr>
          <w:spacing w:val="-6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âmbito</w:t>
      </w:r>
      <w:r>
        <w:rPr>
          <w:spacing w:val="-6"/>
        </w:rPr>
        <w:t xml:space="preserve"> </w:t>
      </w:r>
      <w:r>
        <w:t>institucional,</w:t>
      </w:r>
      <w:r>
        <w:rPr>
          <w:spacing w:val="-1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termos do art. 105, IV, da Lei Complementar 80/94;</w:t>
      </w:r>
    </w:p>
    <w:p w14:paraId="1D4364C6" w14:textId="77777777" w:rsidR="00234285" w:rsidRDefault="00234285">
      <w:pPr>
        <w:pStyle w:val="Corpodetexto"/>
        <w:spacing w:before="1"/>
      </w:pPr>
    </w:p>
    <w:p w14:paraId="3D7DBE6C" w14:textId="77777777" w:rsidR="00234285" w:rsidRDefault="00000000">
      <w:pPr>
        <w:pStyle w:val="Corpodetexto"/>
      </w:pPr>
      <w:r>
        <w:t>CONSIDERANDO</w:t>
      </w:r>
      <w:r>
        <w:rPr>
          <w:spacing w:val="-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disposto</w:t>
      </w:r>
      <w:r>
        <w:rPr>
          <w:spacing w:val="-7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9º,</w:t>
      </w:r>
      <w:r>
        <w:rPr>
          <w:spacing w:val="-9"/>
        </w:rPr>
        <w:t xml:space="preserve"> </w:t>
      </w:r>
      <w:r>
        <w:t>inciso</w:t>
      </w:r>
      <w:r>
        <w:rPr>
          <w:spacing w:val="-11"/>
        </w:rPr>
        <w:t xml:space="preserve"> </w:t>
      </w:r>
      <w:r>
        <w:t>XVIII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15,</w:t>
      </w:r>
      <w:r>
        <w:rPr>
          <w:spacing w:val="-5"/>
        </w:rPr>
        <w:t xml:space="preserve"> </w:t>
      </w:r>
      <w:r>
        <w:t>inciso</w:t>
      </w:r>
      <w:r>
        <w:rPr>
          <w:spacing w:val="-7"/>
        </w:rPr>
        <w:t xml:space="preserve"> </w:t>
      </w:r>
      <w:r>
        <w:t>V,</w:t>
      </w:r>
      <w:r>
        <w:rPr>
          <w:spacing w:val="-1"/>
        </w:rPr>
        <w:t xml:space="preserve"> </w:t>
      </w:r>
      <w:r>
        <w:t>ambos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10"/>
        </w:rPr>
        <w:t xml:space="preserve"> </w:t>
      </w:r>
      <w:r>
        <w:t>Complementar Estadual nº 251/2003;</w:t>
      </w:r>
    </w:p>
    <w:p w14:paraId="1BFEFB72" w14:textId="77777777" w:rsidR="00234285" w:rsidRDefault="00000000">
      <w:pPr>
        <w:pStyle w:val="Corpodetexto"/>
        <w:spacing w:before="248"/>
        <w:ind w:right="69"/>
      </w:pPr>
      <w:r>
        <w:t>CONSIDERANDO</w:t>
      </w:r>
      <w:r>
        <w:rPr>
          <w:spacing w:val="-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disciplina</w:t>
      </w:r>
      <w:r>
        <w:rPr>
          <w:spacing w:val="-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art.</w:t>
      </w:r>
      <w:r>
        <w:rPr>
          <w:spacing w:val="-14"/>
        </w:rPr>
        <w:t xml:space="preserve"> </w:t>
      </w:r>
      <w:r>
        <w:t>29,</w:t>
      </w:r>
      <w:r>
        <w:rPr>
          <w:spacing w:val="-6"/>
        </w:rPr>
        <w:t xml:space="preserve"> </w:t>
      </w:r>
      <w:r>
        <w:t>parágrafo</w:t>
      </w:r>
      <w:r>
        <w:rPr>
          <w:spacing w:val="-14"/>
        </w:rPr>
        <w:t xml:space="preserve"> </w:t>
      </w:r>
      <w:r>
        <w:t>único,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11"/>
        </w:rPr>
        <w:t xml:space="preserve"> </w:t>
      </w:r>
      <w:r>
        <w:t>Complementar Estadual</w:t>
      </w:r>
      <w:r>
        <w:rPr>
          <w:spacing w:val="-11"/>
        </w:rPr>
        <w:t xml:space="preserve"> </w:t>
      </w:r>
      <w:r>
        <w:t xml:space="preserve">nº </w:t>
      </w:r>
      <w:r>
        <w:rPr>
          <w:spacing w:val="-2"/>
        </w:rPr>
        <w:t>251/2003;</w:t>
      </w:r>
    </w:p>
    <w:p w14:paraId="2000FF76" w14:textId="77777777" w:rsidR="00234285" w:rsidRDefault="00234285">
      <w:pPr>
        <w:pStyle w:val="Corpodetexto"/>
        <w:spacing w:before="5"/>
      </w:pPr>
    </w:p>
    <w:p w14:paraId="61550A70" w14:textId="77777777" w:rsidR="00234285" w:rsidRDefault="00000000">
      <w:pPr>
        <w:pStyle w:val="Corpodetexto"/>
        <w:ind w:right="69"/>
      </w:pPr>
      <w:r>
        <w:t>CONSIDERANDO a necessidade de aperfeiçoamento contínuo dos processos de apuração de dados no âmbito</w:t>
      </w:r>
      <w:r>
        <w:rPr>
          <w:spacing w:val="-6"/>
        </w:rPr>
        <w:t xml:space="preserve"> </w:t>
      </w:r>
      <w:r>
        <w:t>da Defensoria Pública</w:t>
      </w:r>
      <w:r>
        <w:rPr>
          <w:spacing w:val="-2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cotejo</w:t>
      </w:r>
      <w:r>
        <w:rPr>
          <w:spacing w:val="-5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contornos</w:t>
      </w:r>
      <w:r>
        <w:rPr>
          <w:spacing w:val="-5"/>
        </w:rPr>
        <w:t xml:space="preserve"> </w:t>
      </w:r>
      <w:r>
        <w:t>preconizados</w:t>
      </w:r>
      <w:r>
        <w:rPr>
          <w:spacing w:val="-5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Lei</w:t>
      </w:r>
      <w:r>
        <w:rPr>
          <w:spacing w:val="-10"/>
        </w:rPr>
        <w:t xml:space="preserve"> </w:t>
      </w:r>
      <w:r>
        <w:t>13.709,</w:t>
      </w:r>
      <w:r>
        <w:rPr>
          <w:spacing w:val="-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agosto de 2018 (Lei geral de Proteção de Dados) e suas posteriores alterações;</w:t>
      </w:r>
    </w:p>
    <w:p w14:paraId="167E49D9" w14:textId="77777777" w:rsidR="00234285" w:rsidRDefault="00000000">
      <w:pPr>
        <w:pStyle w:val="Corpodetexto"/>
        <w:spacing w:before="249"/>
        <w:ind w:right="742"/>
        <w:jc w:val="both"/>
      </w:pPr>
      <w:r>
        <w:t>CONSIDERANDO a</w:t>
      </w:r>
      <w:r>
        <w:rPr>
          <w:spacing w:val="-5"/>
        </w:rPr>
        <w:t xml:space="preserve"> </w:t>
      </w:r>
      <w:r>
        <w:t>importância da</w:t>
      </w:r>
      <w:r>
        <w:rPr>
          <w:spacing w:val="-1"/>
        </w:rPr>
        <w:t xml:space="preserve"> </w:t>
      </w:r>
      <w:r>
        <w:t>definição</w:t>
      </w:r>
      <w:r>
        <w:rPr>
          <w:spacing w:val="-1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Eletrônico</w:t>
      </w:r>
      <w:r>
        <w:rPr>
          <w:spacing w:val="-7"/>
        </w:rPr>
        <w:t xml:space="preserve"> </w:t>
      </w:r>
      <w:r>
        <w:t>SOLAR</w:t>
      </w:r>
      <w:r>
        <w:rPr>
          <w:spacing w:val="-1"/>
        </w:rPr>
        <w:t xml:space="preserve"> </w:t>
      </w:r>
      <w:r>
        <w:t>enquanto</w:t>
      </w:r>
      <w:r>
        <w:rPr>
          <w:spacing w:val="-7"/>
        </w:rPr>
        <w:t xml:space="preserve"> </w:t>
      </w:r>
      <w:r>
        <w:t>forma de assegurar a fidedignidade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números para fins</w:t>
      </w:r>
      <w:r>
        <w:rPr>
          <w:spacing w:val="-1"/>
        </w:rPr>
        <w:t xml:space="preserve"> </w:t>
      </w:r>
      <w:r>
        <w:t>estatísticos, de</w:t>
      </w:r>
      <w:r>
        <w:rPr>
          <w:spacing w:val="-11"/>
        </w:rPr>
        <w:t xml:space="preserve"> </w:t>
      </w:r>
      <w:r>
        <w:t>diagnóstico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perfil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atuação</w:t>
      </w:r>
      <w:r>
        <w:rPr>
          <w:spacing w:val="-1"/>
        </w:rPr>
        <w:t xml:space="preserve"> </w:t>
      </w:r>
      <w:r>
        <w:t>e definição de áreas institucionalmente prioritárias;</w:t>
      </w:r>
    </w:p>
    <w:p w14:paraId="05E3D789" w14:textId="77777777" w:rsidR="00234285" w:rsidRDefault="00234285">
      <w:pPr>
        <w:pStyle w:val="Corpodetexto"/>
        <w:spacing w:before="6"/>
      </w:pPr>
    </w:p>
    <w:p w14:paraId="10D0641C" w14:textId="77777777" w:rsidR="00234285" w:rsidRDefault="00000000">
      <w:pPr>
        <w:pStyle w:val="Corpodetexto"/>
      </w:pPr>
      <w:r>
        <w:t>CONSIDERANDO a</w:t>
      </w:r>
      <w:r>
        <w:rPr>
          <w:spacing w:val="-3"/>
        </w:rPr>
        <w:t xml:space="preserve"> </w:t>
      </w:r>
      <w:r>
        <w:t>necessidade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revisitação</w:t>
      </w:r>
      <w:r>
        <w:rPr>
          <w:spacing w:val="-1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Resolução</w:t>
      </w:r>
      <w:r>
        <w:rPr>
          <w:spacing w:val="-5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166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CSDP,</w:t>
      </w:r>
      <w:r>
        <w:rPr>
          <w:spacing w:val="-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outubro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 xml:space="preserve">2017, notadamente tendo por norte a eficiência e a dinâmica de utilização dos dados no âmbito da Defensoria </w:t>
      </w:r>
      <w:r>
        <w:rPr>
          <w:spacing w:val="-2"/>
        </w:rPr>
        <w:t>Pública;</w:t>
      </w:r>
    </w:p>
    <w:p w14:paraId="259D48A3" w14:textId="77777777" w:rsidR="00234285" w:rsidRDefault="00000000">
      <w:pPr>
        <w:pStyle w:val="Corpodetexto"/>
        <w:spacing w:before="250" w:line="242" w:lineRule="auto"/>
        <w:ind w:right="129"/>
      </w:pPr>
      <w:r>
        <w:t>CONSIDERANDO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relatório</w:t>
      </w:r>
      <w:r>
        <w:rPr>
          <w:spacing w:val="-10"/>
        </w:rPr>
        <w:t xml:space="preserve"> </w:t>
      </w:r>
      <w:r>
        <w:t>mensal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atividades desenvolvidas</w:t>
      </w:r>
      <w:r>
        <w:rPr>
          <w:spacing w:val="-10"/>
        </w:rPr>
        <w:t xml:space="preserve"> </w:t>
      </w:r>
      <w:r>
        <w:t>pelos</w:t>
      </w:r>
      <w:r>
        <w:rPr>
          <w:spacing w:val="-11"/>
        </w:rPr>
        <w:t xml:space="preserve"> </w:t>
      </w:r>
      <w:r>
        <w:t>Defensores</w:t>
      </w:r>
      <w:r>
        <w:rPr>
          <w:spacing w:val="-10"/>
        </w:rPr>
        <w:t xml:space="preserve"> </w:t>
      </w:r>
      <w:r>
        <w:t>Públicos</w:t>
      </w:r>
      <w:r>
        <w:rPr>
          <w:spacing w:val="-10"/>
        </w:rPr>
        <w:t xml:space="preserve"> </w:t>
      </w:r>
      <w:r>
        <w:t>possui a finalidade de promover a apuração e apresentação de informações acerca de toda atuação funcional promovida pelo(a) membro</w:t>
      </w:r>
      <w:r>
        <w:rPr>
          <w:spacing w:val="-3"/>
        </w:rPr>
        <w:t xml:space="preserve"> </w:t>
      </w:r>
      <w:r>
        <w:t>da Defensoria Pública em</w:t>
      </w:r>
      <w:r>
        <w:rPr>
          <w:spacing w:val="-10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Órgão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atuação</w:t>
      </w:r>
      <w:r>
        <w:rPr>
          <w:spacing w:val="-5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junto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encontre atuando em substituição legal ou por designação.</w:t>
      </w:r>
    </w:p>
    <w:p w14:paraId="1DF84D1D" w14:textId="77777777" w:rsidR="00234285" w:rsidRDefault="00234285">
      <w:pPr>
        <w:pStyle w:val="Corpodetexto"/>
        <w:spacing w:line="242" w:lineRule="auto"/>
        <w:sectPr w:rsidR="00234285">
          <w:headerReference w:type="default" r:id="rId6"/>
          <w:footerReference w:type="default" r:id="rId7"/>
          <w:type w:val="continuous"/>
          <w:pgSz w:w="12240" w:h="15840"/>
          <w:pgMar w:top="2340" w:right="1440" w:bottom="660" w:left="1440" w:header="415" w:footer="460" w:gutter="0"/>
          <w:pgNumType w:start="1"/>
          <w:cols w:space="720"/>
        </w:sectPr>
      </w:pPr>
    </w:p>
    <w:p w14:paraId="59B31857" w14:textId="77777777" w:rsidR="00234285" w:rsidRDefault="00000000">
      <w:pPr>
        <w:pStyle w:val="Corpodetexto"/>
        <w:spacing w:before="243"/>
      </w:pPr>
      <w:r>
        <w:rPr>
          <w:spacing w:val="-2"/>
        </w:rPr>
        <w:lastRenderedPageBreak/>
        <w:t>RESOLVE:</w:t>
      </w:r>
    </w:p>
    <w:p w14:paraId="46B9B465" w14:textId="77777777" w:rsidR="00234285" w:rsidRDefault="00000000">
      <w:pPr>
        <w:pStyle w:val="Corpodetexto"/>
        <w:spacing w:before="251" w:line="242" w:lineRule="auto"/>
        <w:ind w:right="69"/>
      </w:pPr>
      <w:r>
        <w:t>Art.</w:t>
      </w:r>
      <w:r>
        <w:rPr>
          <w:spacing w:val="-3"/>
        </w:rPr>
        <w:t xml:space="preserve"> </w:t>
      </w:r>
      <w:r>
        <w:t>1º.</w:t>
      </w:r>
      <w:r>
        <w:rPr>
          <w:spacing w:val="-8"/>
        </w:rPr>
        <w:t xml:space="preserve"> </w:t>
      </w:r>
      <w:r>
        <w:t>Tornar</w:t>
      </w:r>
      <w:r>
        <w:rPr>
          <w:spacing w:val="-2"/>
        </w:rPr>
        <w:t xml:space="preserve"> </w:t>
      </w:r>
      <w:r>
        <w:t>obrigatória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utilização, no</w:t>
      </w:r>
      <w:r>
        <w:rPr>
          <w:spacing w:val="-13"/>
        </w:rPr>
        <w:t xml:space="preserve"> </w:t>
      </w:r>
      <w:r>
        <w:t>âmbito</w:t>
      </w:r>
      <w:r>
        <w:rPr>
          <w:spacing w:val="-5"/>
        </w:rPr>
        <w:t xml:space="preserve"> </w:t>
      </w:r>
      <w:r>
        <w:t>da Defensoria</w:t>
      </w:r>
      <w:r>
        <w:rPr>
          <w:spacing w:val="-2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Rio</w:t>
      </w:r>
      <w:r>
        <w:rPr>
          <w:spacing w:val="-10"/>
        </w:rPr>
        <w:t xml:space="preserve"> </w:t>
      </w:r>
      <w:r>
        <w:t>Grande</w:t>
      </w:r>
      <w:r>
        <w:rPr>
          <w:spacing w:val="-12"/>
        </w:rPr>
        <w:t xml:space="preserve"> </w:t>
      </w:r>
      <w:r>
        <w:t>do Norte, do</w:t>
      </w:r>
      <w:r>
        <w:rPr>
          <w:spacing w:val="-2"/>
        </w:rPr>
        <w:t xml:space="preserve"> </w:t>
      </w:r>
      <w:r>
        <w:t>sistema SOLAR - Solução Avançada em</w:t>
      </w:r>
      <w:r>
        <w:rPr>
          <w:spacing w:val="-1"/>
        </w:rPr>
        <w:t xml:space="preserve"> </w:t>
      </w:r>
      <w:r>
        <w:t>Atendimento de</w:t>
      </w:r>
      <w:r>
        <w:rPr>
          <w:spacing w:val="-5"/>
        </w:rPr>
        <w:t xml:space="preserve"> </w:t>
      </w:r>
      <w:r>
        <w:t>Referência – sendo essa a única ferramenta informatizada destinada a</w:t>
      </w:r>
      <w:r>
        <w:rPr>
          <w:spacing w:val="-2"/>
        </w:rPr>
        <w:t xml:space="preserve"> </w:t>
      </w:r>
      <w:r>
        <w:t>geração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relatórios, registro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atendimentos, procedimentos judiciais e extrajudiciais de todos os órgãos de atuação e núcleos-sede e/ou especializados.</w:t>
      </w:r>
    </w:p>
    <w:p w14:paraId="5D4A6B05" w14:textId="77777777" w:rsidR="00234285" w:rsidRDefault="00000000">
      <w:pPr>
        <w:pStyle w:val="Corpodetexto"/>
        <w:spacing w:before="246"/>
        <w:ind w:right="57"/>
      </w:pPr>
      <w:r>
        <w:t>Parágrafo</w:t>
      </w:r>
      <w:r>
        <w:rPr>
          <w:spacing w:val="-14"/>
        </w:rPr>
        <w:t xml:space="preserve"> </w:t>
      </w:r>
      <w:r>
        <w:t>único.</w:t>
      </w:r>
      <w:r>
        <w:rPr>
          <w:spacing w:val="-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disponibilidade</w:t>
      </w:r>
      <w:r>
        <w:rPr>
          <w:spacing w:val="-8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informações</w:t>
      </w:r>
      <w:r>
        <w:rPr>
          <w:spacing w:val="-7"/>
        </w:rPr>
        <w:t xml:space="preserve"> </w:t>
      </w:r>
      <w:r>
        <w:t>inseridas</w:t>
      </w:r>
      <w:r>
        <w:rPr>
          <w:spacing w:val="-1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SOLAR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fins</w:t>
      </w:r>
      <w:r>
        <w:rPr>
          <w:spacing w:val="-10"/>
        </w:rPr>
        <w:t xml:space="preserve"> </w:t>
      </w:r>
      <w:r>
        <w:t>estatísticos,</w:t>
      </w:r>
      <w:r>
        <w:rPr>
          <w:spacing w:val="-1"/>
        </w:rPr>
        <w:t xml:space="preserve"> </w:t>
      </w:r>
      <w:r>
        <w:t>de gestão e condução de atendimentos ou intervenções de ordem processual ou extraprocessual observarão os preceitos insertos na Lei Geral de Proteção de Dados (Lei 13.709, de 14 de agosto de 2018</w:t>
      </w:r>
      <w:r>
        <w:rPr>
          <w:spacing w:val="34"/>
        </w:rPr>
        <w:t xml:space="preserve"> </w:t>
      </w:r>
      <w:r>
        <w:t>e posteriores alterações).</w:t>
      </w:r>
    </w:p>
    <w:p w14:paraId="0AF880FA" w14:textId="77777777" w:rsidR="00234285" w:rsidRDefault="00234285">
      <w:pPr>
        <w:pStyle w:val="Corpodetexto"/>
        <w:spacing w:before="2"/>
      </w:pPr>
    </w:p>
    <w:p w14:paraId="7A78A858" w14:textId="77777777" w:rsidR="00234285" w:rsidRDefault="00000000">
      <w:pPr>
        <w:pStyle w:val="Corpodetexto"/>
        <w:spacing w:before="1"/>
        <w:ind w:right="1921"/>
      </w:pPr>
      <w:r>
        <w:t>Art.</w:t>
      </w:r>
      <w:r>
        <w:rPr>
          <w:spacing w:val="-7"/>
        </w:rPr>
        <w:t xml:space="preserve"> </w:t>
      </w:r>
      <w:r>
        <w:t>2º.</w:t>
      </w:r>
      <w:r>
        <w:rPr>
          <w:spacing w:val="-3"/>
        </w:rPr>
        <w:t xml:space="preserve"> </w:t>
      </w:r>
      <w:r>
        <w:t>Os(As)</w:t>
      </w:r>
      <w:r>
        <w:rPr>
          <w:spacing w:val="-10"/>
        </w:rPr>
        <w:t xml:space="preserve"> </w:t>
      </w:r>
      <w:r>
        <w:t>Defensores(as)</w:t>
      </w:r>
      <w:r>
        <w:rPr>
          <w:spacing w:val="-9"/>
        </w:rPr>
        <w:t xml:space="preserve"> </w:t>
      </w:r>
      <w:r>
        <w:t>Públicos(as)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Coordenações</w:t>
      </w:r>
      <w:r>
        <w:rPr>
          <w:spacing w:val="-8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Núcleos</w:t>
      </w:r>
      <w:r>
        <w:rPr>
          <w:spacing w:val="-9"/>
        </w:rPr>
        <w:t xml:space="preserve"> </w:t>
      </w:r>
      <w:r>
        <w:t>deverão: I- zelar pelo fiel registro das atividades desenvolvidas diariamente;</w:t>
      </w:r>
    </w:p>
    <w:p w14:paraId="01DF3AA6" w14:textId="77777777" w:rsidR="00234285" w:rsidRDefault="00000000">
      <w:pPr>
        <w:pStyle w:val="Corpodetexto"/>
      </w:pPr>
      <w:r>
        <w:t>II</w:t>
      </w:r>
      <w:r>
        <w:rPr>
          <w:spacing w:val="-1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orientar os(as)</w:t>
      </w:r>
      <w:r>
        <w:rPr>
          <w:spacing w:val="-8"/>
        </w:rPr>
        <w:t xml:space="preserve"> </w:t>
      </w:r>
      <w:r>
        <w:t>servidores(as)</w:t>
      </w:r>
      <w:r>
        <w:rPr>
          <w:spacing w:val="-3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correto</w:t>
      </w:r>
      <w:r>
        <w:rPr>
          <w:spacing w:val="-11"/>
        </w:rPr>
        <w:t xml:space="preserve"> </w:t>
      </w:r>
      <w:r>
        <w:t>registro</w:t>
      </w:r>
      <w:r>
        <w:rPr>
          <w:spacing w:val="-11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atividades</w:t>
      </w:r>
      <w:r>
        <w:rPr>
          <w:spacing w:val="-5"/>
        </w:rPr>
        <w:t xml:space="preserve"> </w:t>
      </w:r>
      <w:r>
        <w:t>diárias,</w:t>
      </w:r>
      <w:r>
        <w:rPr>
          <w:spacing w:val="-4"/>
        </w:rPr>
        <w:t xml:space="preserve"> </w:t>
      </w:r>
      <w:r>
        <w:t>buscando</w:t>
      </w:r>
      <w:r>
        <w:rPr>
          <w:spacing w:val="-10"/>
        </w:rPr>
        <w:t xml:space="preserve"> </w:t>
      </w:r>
      <w:r>
        <w:t>evitar</w:t>
      </w:r>
      <w:r>
        <w:rPr>
          <w:spacing w:val="-7"/>
        </w:rPr>
        <w:t xml:space="preserve"> </w:t>
      </w:r>
      <w:r>
        <w:t>a duplicidade de dados ou o registro equivocado de atividades funcionais.</w:t>
      </w:r>
    </w:p>
    <w:p w14:paraId="2E7DD7D6" w14:textId="58907725" w:rsidR="002D3B35" w:rsidRDefault="00000000" w:rsidP="002D3B35">
      <w:pPr>
        <w:pStyle w:val="Corpodetexto"/>
        <w:spacing w:before="250"/>
        <w:ind w:right="155"/>
      </w:pPr>
      <w:r>
        <w:t xml:space="preserve">Art. 3º. </w:t>
      </w:r>
      <w:r w:rsidRPr="00B55F8B">
        <w:rPr>
          <w:strike/>
        </w:rPr>
        <w:t>A</w:t>
      </w:r>
      <w:r w:rsidRPr="00B55F8B">
        <w:rPr>
          <w:strike/>
          <w:spacing w:val="-5"/>
        </w:rPr>
        <w:t xml:space="preserve"> </w:t>
      </w:r>
      <w:r w:rsidRPr="00B55F8B">
        <w:rPr>
          <w:strike/>
        </w:rPr>
        <w:t>inclusão, supressão, modificação</w:t>
      </w:r>
      <w:r w:rsidRPr="00B55F8B">
        <w:rPr>
          <w:strike/>
          <w:spacing w:val="-3"/>
        </w:rPr>
        <w:t xml:space="preserve"> </w:t>
      </w:r>
      <w:r w:rsidRPr="00B55F8B">
        <w:rPr>
          <w:strike/>
        </w:rPr>
        <w:t>e definição</w:t>
      </w:r>
      <w:r w:rsidRPr="00B55F8B">
        <w:rPr>
          <w:strike/>
          <w:spacing w:val="-4"/>
        </w:rPr>
        <w:t xml:space="preserve"> </w:t>
      </w:r>
      <w:r w:rsidRPr="00B55F8B">
        <w:rPr>
          <w:strike/>
        </w:rPr>
        <w:t>das informações a serem objeto</w:t>
      </w:r>
      <w:r w:rsidRPr="00B55F8B">
        <w:rPr>
          <w:strike/>
          <w:spacing w:val="-5"/>
        </w:rPr>
        <w:t xml:space="preserve"> </w:t>
      </w:r>
      <w:r w:rsidRPr="00B55F8B">
        <w:rPr>
          <w:strike/>
        </w:rPr>
        <w:t>de</w:t>
      </w:r>
      <w:r w:rsidRPr="00B55F8B">
        <w:rPr>
          <w:strike/>
          <w:spacing w:val="-3"/>
        </w:rPr>
        <w:t xml:space="preserve"> </w:t>
      </w:r>
      <w:r w:rsidRPr="00B55F8B">
        <w:rPr>
          <w:strike/>
        </w:rPr>
        <w:t>registro</w:t>
      </w:r>
      <w:r w:rsidRPr="00B55F8B">
        <w:rPr>
          <w:strike/>
          <w:spacing w:val="-1"/>
        </w:rPr>
        <w:t xml:space="preserve"> </w:t>
      </w:r>
      <w:r w:rsidRPr="00B55F8B">
        <w:rPr>
          <w:strike/>
        </w:rPr>
        <w:t>junto ao</w:t>
      </w:r>
      <w:r w:rsidRPr="00B55F8B">
        <w:rPr>
          <w:strike/>
          <w:spacing w:val="-7"/>
        </w:rPr>
        <w:t xml:space="preserve"> </w:t>
      </w:r>
      <w:r w:rsidRPr="00B55F8B">
        <w:rPr>
          <w:strike/>
        </w:rPr>
        <w:t>sistema SOLAR por parte</w:t>
      </w:r>
      <w:r w:rsidRPr="00B55F8B">
        <w:rPr>
          <w:strike/>
          <w:spacing w:val="-8"/>
        </w:rPr>
        <w:t xml:space="preserve"> </w:t>
      </w:r>
      <w:r w:rsidRPr="00B55F8B">
        <w:rPr>
          <w:strike/>
        </w:rPr>
        <w:t>dos</w:t>
      </w:r>
      <w:r w:rsidRPr="00B55F8B">
        <w:rPr>
          <w:strike/>
          <w:spacing w:val="-1"/>
        </w:rPr>
        <w:t xml:space="preserve"> </w:t>
      </w:r>
      <w:r w:rsidRPr="00B55F8B">
        <w:rPr>
          <w:strike/>
        </w:rPr>
        <w:t>membros</w:t>
      </w:r>
      <w:r w:rsidRPr="00B55F8B">
        <w:rPr>
          <w:strike/>
          <w:spacing w:val="-1"/>
        </w:rPr>
        <w:t xml:space="preserve"> </w:t>
      </w:r>
      <w:r w:rsidRPr="00B55F8B">
        <w:rPr>
          <w:strike/>
        </w:rPr>
        <w:t>e</w:t>
      </w:r>
      <w:r w:rsidRPr="00B55F8B">
        <w:rPr>
          <w:strike/>
          <w:spacing w:val="-4"/>
        </w:rPr>
        <w:t xml:space="preserve"> </w:t>
      </w:r>
      <w:r w:rsidRPr="00B55F8B">
        <w:rPr>
          <w:strike/>
        </w:rPr>
        <w:t>servidores</w:t>
      </w:r>
      <w:r w:rsidRPr="00B55F8B">
        <w:rPr>
          <w:strike/>
          <w:spacing w:val="-5"/>
        </w:rPr>
        <w:t xml:space="preserve"> </w:t>
      </w:r>
      <w:r w:rsidRPr="00B55F8B">
        <w:rPr>
          <w:strike/>
        </w:rPr>
        <w:t>se</w:t>
      </w:r>
      <w:r w:rsidRPr="00B55F8B">
        <w:rPr>
          <w:strike/>
          <w:spacing w:val="-4"/>
        </w:rPr>
        <w:t xml:space="preserve"> </w:t>
      </w:r>
      <w:r w:rsidRPr="00B55F8B">
        <w:rPr>
          <w:strike/>
        </w:rPr>
        <w:t>dará mediante</w:t>
      </w:r>
      <w:r w:rsidRPr="00B55F8B">
        <w:rPr>
          <w:strike/>
          <w:spacing w:val="-7"/>
        </w:rPr>
        <w:t xml:space="preserve"> </w:t>
      </w:r>
      <w:r w:rsidRPr="00B55F8B">
        <w:rPr>
          <w:strike/>
        </w:rPr>
        <w:t>atuação</w:t>
      </w:r>
      <w:r w:rsidRPr="00B55F8B">
        <w:rPr>
          <w:strike/>
          <w:spacing w:val="-2"/>
        </w:rPr>
        <w:t xml:space="preserve"> </w:t>
      </w:r>
      <w:r w:rsidRPr="00B55F8B">
        <w:rPr>
          <w:strike/>
        </w:rPr>
        <w:t>conjunta e</w:t>
      </w:r>
      <w:r w:rsidRPr="00B55F8B">
        <w:rPr>
          <w:strike/>
          <w:spacing w:val="-7"/>
        </w:rPr>
        <w:t xml:space="preserve"> </w:t>
      </w:r>
      <w:r w:rsidRPr="00B55F8B">
        <w:rPr>
          <w:strike/>
        </w:rPr>
        <w:t>autorização da Defensoria Pública Geral</w:t>
      </w:r>
      <w:r w:rsidRPr="00B55F8B">
        <w:rPr>
          <w:strike/>
          <w:spacing w:val="-1"/>
        </w:rPr>
        <w:t xml:space="preserve"> </w:t>
      </w:r>
      <w:r w:rsidRPr="00B55F8B">
        <w:rPr>
          <w:strike/>
        </w:rPr>
        <w:t>do</w:t>
      </w:r>
      <w:r w:rsidRPr="00B55F8B">
        <w:rPr>
          <w:strike/>
          <w:spacing w:val="-3"/>
        </w:rPr>
        <w:t xml:space="preserve"> </w:t>
      </w:r>
      <w:r w:rsidRPr="00B55F8B">
        <w:rPr>
          <w:strike/>
        </w:rPr>
        <w:t>Estado</w:t>
      </w:r>
      <w:r w:rsidRPr="00B55F8B">
        <w:rPr>
          <w:strike/>
          <w:spacing w:val="-2"/>
        </w:rPr>
        <w:t xml:space="preserve"> </w:t>
      </w:r>
      <w:r w:rsidRPr="00B55F8B">
        <w:rPr>
          <w:strike/>
        </w:rPr>
        <w:t>– DPGE</w:t>
      </w:r>
      <w:r w:rsidRPr="00B55F8B">
        <w:rPr>
          <w:strike/>
          <w:spacing w:val="-3"/>
        </w:rPr>
        <w:t xml:space="preserve"> </w:t>
      </w:r>
      <w:r w:rsidRPr="00B55F8B">
        <w:rPr>
          <w:strike/>
        </w:rPr>
        <w:t>e</w:t>
      </w:r>
      <w:r w:rsidRPr="00B55F8B">
        <w:rPr>
          <w:strike/>
          <w:spacing w:val="-8"/>
        </w:rPr>
        <w:t xml:space="preserve"> </w:t>
      </w:r>
      <w:r w:rsidRPr="00B55F8B">
        <w:rPr>
          <w:strike/>
        </w:rPr>
        <w:t>da Corregedoria-Geral, com</w:t>
      </w:r>
      <w:r w:rsidRPr="00B55F8B">
        <w:rPr>
          <w:strike/>
          <w:spacing w:val="-10"/>
        </w:rPr>
        <w:t xml:space="preserve"> </w:t>
      </w:r>
      <w:r w:rsidRPr="00B55F8B">
        <w:rPr>
          <w:strike/>
        </w:rPr>
        <w:t>apoio da Coordenação</w:t>
      </w:r>
      <w:r w:rsidRPr="00B55F8B">
        <w:rPr>
          <w:strike/>
          <w:spacing w:val="-5"/>
        </w:rPr>
        <w:t xml:space="preserve"> </w:t>
      </w:r>
      <w:r w:rsidRPr="00B55F8B">
        <w:rPr>
          <w:strike/>
        </w:rPr>
        <w:t>de Tecnologia da Informação – CTI.</w:t>
      </w:r>
      <w:r w:rsidR="00B55F8B">
        <w:rPr>
          <w:strike/>
        </w:rPr>
        <w:br/>
      </w:r>
      <w:r w:rsidR="00B55F8B" w:rsidRPr="00B55F8B">
        <w:rPr>
          <w:b/>
          <w:bCs/>
        </w:rPr>
        <w:t>Art. 3º</w:t>
      </w:r>
      <w:r w:rsidR="00B55F8B" w:rsidRPr="00B55F8B">
        <w:t xml:space="preserve"> A inclusão, supressão, modificação e definição das informações a serem objeto de registro no Sistema SOLAR por parte de membros e servidores dar-se-á mediante deliberação da Comissão de Transformação Digital, doravante CT Digital, com apoio técnico da Subcoordenadoria de Desenvolvimento de Sistemas e Projetos (SDSP).</w:t>
      </w:r>
      <w:r w:rsidR="00B55F8B" w:rsidRPr="00B55F8B">
        <w:t xml:space="preserve"> </w:t>
      </w:r>
      <w:r w:rsidR="00B55F8B" w:rsidRPr="00B55F8B">
        <w:rPr>
          <w:color w:val="EE0000"/>
        </w:rPr>
        <w:t>(Redação alterada pela Resolução nº 375/2026-CSDP, de 22 de maio de 2026</w:t>
      </w:r>
      <w:r w:rsidR="00B55F8B">
        <w:rPr>
          <w:color w:val="EE0000"/>
        </w:rPr>
        <w:t>)</w:t>
      </w:r>
      <w:r w:rsidR="002D3B35">
        <w:rPr>
          <w:color w:val="EE0000"/>
        </w:rPr>
        <w:t>.</w:t>
      </w:r>
      <w:r w:rsidR="002D3B35">
        <w:rPr>
          <w:strike/>
        </w:rPr>
        <w:br/>
      </w:r>
      <w:r w:rsidR="002D3B35">
        <w:rPr>
          <w:strike/>
        </w:rPr>
        <w:br/>
      </w:r>
      <w:r w:rsidR="002D3B35">
        <w:t>§ 1º Nas hipóteses de demandas médias e complexas, assim classificadas nos termos do Regulamento de</w:t>
      </w:r>
    </w:p>
    <w:p w14:paraId="72A60F05" w14:textId="0C8F444C" w:rsidR="002D3B35" w:rsidRDefault="002D3B35" w:rsidP="002D3B35">
      <w:pPr>
        <w:pStyle w:val="Corpodetexto"/>
        <w:spacing w:before="251" w:line="242" w:lineRule="auto"/>
        <w:ind w:right="129"/>
      </w:pPr>
      <w:r>
        <w:t>Governança e Desenvolvimento Colaborativo do Ecossistema SOLAR, as deliberações da CT Digital</w:t>
      </w:r>
      <w:r>
        <w:t xml:space="preserve"> </w:t>
      </w:r>
      <w:r>
        <w:t>terão caráter prelibatório, com encaminhamento ao Comitê Gestor do Ecossistema SOLAR para</w:t>
      </w:r>
      <w:r>
        <w:t xml:space="preserve"> </w:t>
      </w:r>
      <w:r>
        <w:t>homologação, ficando a Defensoria Pública Geral e a Corregedoria-Geral previamente cientificadas,</w:t>
      </w:r>
      <w:r>
        <w:t xml:space="preserve"> </w:t>
      </w:r>
      <w:r>
        <w:t>preservadas as respectivas competências institucionais; nas demandas simples, a deliberação da CT</w:t>
      </w:r>
      <w:r>
        <w:t xml:space="preserve"> </w:t>
      </w:r>
      <w:r>
        <w:t>Digital terá eficácia plena no âmbito local, dispensado apenas o encaminhamento ao órgão nacional.</w:t>
      </w:r>
    </w:p>
    <w:p w14:paraId="5F92963F" w14:textId="4DD6A1B1" w:rsidR="002D3B35" w:rsidRDefault="002D3B35" w:rsidP="002D3B35">
      <w:pPr>
        <w:pStyle w:val="Corpodetexto"/>
        <w:spacing w:before="251" w:line="242" w:lineRule="auto"/>
        <w:ind w:right="129"/>
      </w:pPr>
      <w:r>
        <w:t>§ 1º- A Nas hipóteses de demandas médias e complexas em que a matéria envolver reflexo financeiro</w:t>
      </w:r>
      <w:r>
        <w:t xml:space="preserve"> </w:t>
      </w:r>
      <w:r>
        <w:t>efetivo ou potencial ou alteração estruturante do sistema, a deliberação prelibatória da CT Digital ficará</w:t>
      </w:r>
      <w:r>
        <w:t xml:space="preserve"> </w:t>
      </w:r>
      <w:r>
        <w:t>condicionada à chancela prévia da Defensoria Pública Geral do Estado e à cientificação da CorregedoriaGeral, em coerência com o § 2º do art. 6º do Ato Normativo n.º 001/2026, antes do encaminhamento ao</w:t>
      </w:r>
      <w:r>
        <w:t xml:space="preserve"> </w:t>
      </w:r>
      <w:r>
        <w:t>Comitê Gestor nacional.</w:t>
      </w:r>
    </w:p>
    <w:p w14:paraId="6F7D88F2" w14:textId="03B0AC5B" w:rsidR="002D3B35" w:rsidRDefault="002D3B35" w:rsidP="002D3B35">
      <w:pPr>
        <w:pStyle w:val="Corpodetexto"/>
        <w:spacing w:before="251" w:line="242" w:lineRule="auto"/>
        <w:ind w:right="129"/>
      </w:pPr>
      <w:r>
        <w:t>§ 2º A ciência dirigida à Corregedoria-Geral observará, especialmente, o conteúdo informacional que</w:t>
      </w:r>
      <w:r>
        <w:t xml:space="preserve"> </w:t>
      </w:r>
      <w:r>
        <w:t>sirva de insumo ao exercício da competência prevista no art. 5º desta Resolução.</w:t>
      </w:r>
    </w:p>
    <w:p w14:paraId="2FEF77EE" w14:textId="6646BD9C" w:rsidR="002D3B35" w:rsidRDefault="002D3B35" w:rsidP="002D3B35">
      <w:pPr>
        <w:pStyle w:val="Corpodetexto"/>
        <w:spacing w:before="251" w:line="242" w:lineRule="auto"/>
        <w:ind w:right="129"/>
      </w:pPr>
      <w:r>
        <w:t>§ 3º O fluxo procedimental para o processamento dos pleitos observará o disposto no art. 3º-A desta</w:t>
      </w:r>
      <w:r>
        <w:t xml:space="preserve"> </w:t>
      </w:r>
      <w:r>
        <w:t>Resolução, assegurada, em qualquer hipótese, a individualização do tratamento administrativo de cada</w:t>
      </w:r>
      <w:r>
        <w:t xml:space="preserve"> </w:t>
      </w:r>
      <w:r>
        <w:t>demanda.</w:t>
      </w:r>
    </w:p>
    <w:p w14:paraId="25CBD438" w14:textId="3EFFB534" w:rsidR="002D3B35" w:rsidRDefault="002D3B35" w:rsidP="002D3B35">
      <w:pPr>
        <w:pStyle w:val="Corpodetexto"/>
        <w:spacing w:before="251" w:line="242" w:lineRule="auto"/>
        <w:ind w:right="129"/>
      </w:pPr>
      <w:r>
        <w:t>Art. 3º- A O processamento dos pleitos de inclusão, supressão, modificação ou definição de informações</w:t>
      </w:r>
      <w:r>
        <w:t xml:space="preserve"> </w:t>
      </w:r>
      <w:r>
        <w:lastRenderedPageBreak/>
        <w:t>objeto de registro no Sistema SOLAR observará o seguinte fluxo procedimental:</w:t>
      </w:r>
      <w:r>
        <w:br/>
      </w:r>
      <w:r>
        <w:br/>
      </w:r>
      <w:r>
        <w:t>I — o interessado encaminhará seu pleito à Secretaria da CT Digital mediante envio de mensagem</w:t>
      </w:r>
      <w:r>
        <w:t xml:space="preserve"> </w:t>
      </w:r>
      <w:r>
        <w:t>eletrônica para ctdigital@dpe.rn.def.br, expondo o objeto e os fundamentos que o embasam;</w:t>
      </w:r>
    </w:p>
    <w:p w14:paraId="442A52D2" w14:textId="08DAA95D" w:rsidR="002D3B35" w:rsidRDefault="002D3B35" w:rsidP="002D3B35">
      <w:pPr>
        <w:pStyle w:val="Corpodetexto"/>
        <w:spacing w:before="251" w:line="242" w:lineRule="auto"/>
        <w:ind w:right="129"/>
      </w:pPr>
      <w:r>
        <w:t>II — recebido o pleito, a Secretaria da CT Digital autuará processo administrativo individualizado no</w:t>
      </w:r>
      <w:r>
        <w:t xml:space="preserve"> </w:t>
      </w:r>
      <w:r>
        <w:t>Sistema Eletrônico de Informações — SEI, vinculando-o ao processo anual do colegiado, destinado ao</w:t>
      </w:r>
      <w:r>
        <w:t xml:space="preserve"> </w:t>
      </w:r>
      <w:r>
        <w:t>registro histórico consolidado de todos os pleitos do exercício;</w:t>
      </w:r>
    </w:p>
    <w:p w14:paraId="7B666550" w14:textId="419666A2" w:rsidR="002D3B35" w:rsidRDefault="002D3B35" w:rsidP="002D3B35">
      <w:pPr>
        <w:pStyle w:val="Corpodetexto"/>
        <w:spacing w:before="251" w:line="242" w:lineRule="auto"/>
        <w:ind w:right="129"/>
      </w:pPr>
      <w:r>
        <w:t>III — autuado o processo, a Secretaria disponibilizará o feito à Subcoordenadoria de Desenvolvimento de</w:t>
      </w:r>
      <w:r>
        <w:t xml:space="preserve"> </w:t>
      </w:r>
      <w:r>
        <w:t>Sistemas e Projetos (SDSP), que se manifestará sobre a viabilidade técnico-sistêmica do pleito e indicará</w:t>
      </w:r>
      <w:r>
        <w:t xml:space="preserve"> </w:t>
      </w:r>
      <w:r>
        <w:t>o seu grau de complexidade, nos termos do Regulamento de Governança e Desenvolvimento</w:t>
      </w:r>
      <w:r>
        <w:t xml:space="preserve"> </w:t>
      </w:r>
      <w:r>
        <w:t>Colaborativo do Ecossistema SOLAR, subsidiando a CT Digital quanto ao procedimento aplicável;</w:t>
      </w:r>
    </w:p>
    <w:p w14:paraId="22347362" w14:textId="304335DA" w:rsidR="002D3B35" w:rsidRDefault="002D3B35" w:rsidP="002D3B35">
      <w:pPr>
        <w:pStyle w:val="Corpodetexto"/>
        <w:spacing w:before="251" w:line="242" w:lineRule="auto"/>
        <w:ind w:right="129"/>
      </w:pPr>
      <w:r>
        <w:t>IV — juntada a manifestação técnica da SDSP, os autos retornarão à Secretaria para inclusão em pauta de</w:t>
      </w:r>
      <w:r>
        <w:t xml:space="preserve"> </w:t>
      </w:r>
      <w:r>
        <w:t>reunião ordinária ou extraordinária da CT Digital, ocasião em que o colegiado deliberará, por maioria</w:t>
      </w:r>
      <w:r>
        <w:t xml:space="preserve"> </w:t>
      </w:r>
      <w:r>
        <w:t>absoluta, nos termos do art. 6º do Ato Normativo n.º 001/2026, ponderando a viabilidade técnica aferida,</w:t>
      </w:r>
      <w:r>
        <w:t xml:space="preserve"> </w:t>
      </w:r>
      <w:r>
        <w:t>a pertinência estratégica do pleito e a compatibilidade com o planejamento institucional de transformação</w:t>
      </w:r>
      <w:r>
        <w:t xml:space="preserve"> </w:t>
      </w:r>
      <w:r>
        <w:t>digital;</w:t>
      </w:r>
    </w:p>
    <w:p w14:paraId="6AC099C6" w14:textId="482FF07A" w:rsidR="002D3B35" w:rsidRDefault="002D3B35" w:rsidP="002D3B35">
      <w:pPr>
        <w:pStyle w:val="Corpodetexto"/>
        <w:spacing w:before="251" w:line="242" w:lineRule="auto"/>
        <w:ind w:right="129"/>
      </w:pPr>
      <w:r>
        <w:t>V — proferida a deliberação, a Secretaria a reduzirá a termo, com fundamentação sumária, e adotará,</w:t>
      </w:r>
      <w:r>
        <w:t xml:space="preserve"> </w:t>
      </w:r>
      <w:r>
        <w:t>conforme a classificação do pleito, o seguinte procedimento:</w:t>
      </w:r>
    </w:p>
    <w:p w14:paraId="7573279C" w14:textId="3BAFA349" w:rsidR="002D3B35" w:rsidRDefault="002D3B35" w:rsidP="002D3B35">
      <w:pPr>
        <w:pStyle w:val="Corpodetexto"/>
        <w:spacing w:before="251" w:line="242" w:lineRule="auto"/>
        <w:ind w:right="129"/>
      </w:pPr>
      <w:r>
        <w:t>a) nas demandas simples, a deliberação terá eficácia imediata no âmbito local, certificando-se nos autos</w:t>
      </w:r>
      <w:r>
        <w:t xml:space="preserve"> </w:t>
      </w:r>
      <w:r>
        <w:t>a</w:t>
      </w:r>
      <w:r>
        <w:t xml:space="preserve"> </w:t>
      </w:r>
      <w:r>
        <w:t>dispensa de encaminhamento ao órgão nacional;</w:t>
      </w:r>
    </w:p>
    <w:p w14:paraId="5791DC1F" w14:textId="0C7B1D92" w:rsidR="002D3B35" w:rsidRDefault="002D3B35" w:rsidP="002D3B35">
      <w:pPr>
        <w:pStyle w:val="Corpodetexto"/>
        <w:spacing w:before="251" w:line="242" w:lineRule="auto"/>
        <w:ind w:right="129"/>
      </w:pPr>
      <w:r>
        <w:t>b) nas demandas médias e complexas sem reflexo financeiro ou alteração estruturante, a Secretaria</w:t>
      </w:r>
      <w:r>
        <w:t xml:space="preserve"> </w:t>
      </w:r>
      <w:r>
        <w:t>promoverá a cientificação da Defensoria Pública Geral e da Corregedoria-Geral e, ato contínuo,</w:t>
      </w:r>
      <w:r>
        <w:t xml:space="preserve"> </w:t>
      </w:r>
      <w:r>
        <w:t>encaminhará o feito ao Comitê Gestor do Ecossistema SOLAR para homologação;</w:t>
      </w:r>
    </w:p>
    <w:p w14:paraId="0BEFF8F9" w14:textId="29ED1032" w:rsidR="002D3B35" w:rsidRDefault="002D3B35" w:rsidP="002D3B35">
      <w:pPr>
        <w:pStyle w:val="Corpodetexto"/>
        <w:spacing w:before="251" w:line="242" w:lineRule="auto"/>
        <w:ind w:right="129"/>
      </w:pPr>
      <w:r>
        <w:t>c) nas demandas médias e complexas com reflexo financeiro efetivo ou potencial ou alteração estruturante</w:t>
      </w:r>
      <w:r>
        <w:t xml:space="preserve"> </w:t>
      </w:r>
      <w:r>
        <w:t>do sistema, a Secretaria promoverá a cientificação da Corregedoria-Geral e submeterá a deliberação</w:t>
      </w:r>
      <w:r>
        <w:t xml:space="preserve"> </w:t>
      </w:r>
      <w:r>
        <w:t>prelibatória da CT Digital à apreciação da Defensoria Pública Geral, a quem caberá decidir pelo</w:t>
      </w:r>
      <w:r>
        <w:t xml:space="preserve"> </w:t>
      </w:r>
      <w:r>
        <w:t>encaminhamento ou não ao Comitê Gestor nacional.</w:t>
      </w:r>
    </w:p>
    <w:p w14:paraId="701D160F" w14:textId="2037F74F" w:rsidR="002D3B35" w:rsidRDefault="002D3B35" w:rsidP="002D3B35">
      <w:pPr>
        <w:pStyle w:val="Corpodetexto"/>
        <w:spacing w:before="251" w:line="242" w:lineRule="auto"/>
        <w:ind w:right="129"/>
      </w:pPr>
      <w:r>
        <w:t>VI — aprovado o pleito e, quando cabível, homologado pelo Comitê Gestor, a SDSP procederá à</w:t>
      </w:r>
      <w:r>
        <w:t xml:space="preserve"> </w:t>
      </w:r>
      <w:r>
        <w:t>execução técnica, acompanhando a implementação e a documentação da alteração, observadas as</w:t>
      </w:r>
      <w:r>
        <w:t xml:space="preserve"> </w:t>
      </w:r>
      <w:r>
        <w:t>diretrizes de entrega estabelecidas pelo Comitê Gestor;</w:t>
      </w:r>
    </w:p>
    <w:p w14:paraId="48C16A5D" w14:textId="510E7E67" w:rsidR="002D3B35" w:rsidRDefault="002D3B35" w:rsidP="002D3B35">
      <w:pPr>
        <w:pStyle w:val="Corpodetexto"/>
        <w:spacing w:before="251" w:line="242" w:lineRule="auto"/>
        <w:ind w:right="129"/>
      </w:pPr>
      <w:r>
        <w:t>VII — concluída a execução ou, nas demandas simples, efetivada a deliberação, a Secretaria promoverá a</w:t>
      </w:r>
      <w:r>
        <w:t xml:space="preserve"> </w:t>
      </w:r>
      <w:r>
        <w:t>cientificação do(a) interessado(a) acerca do quanto decidido, certificará o encerramento nos autos e</w:t>
      </w:r>
      <w:r>
        <w:t xml:space="preserve"> </w:t>
      </w:r>
      <w:r>
        <w:t>consignará no processo anual do colegiado o registro conclusivo da tramitação.</w:t>
      </w:r>
    </w:p>
    <w:p w14:paraId="2695F1B6" w14:textId="7BC05BFA" w:rsidR="002D3B35" w:rsidRDefault="002D3B35" w:rsidP="002D3B35">
      <w:pPr>
        <w:pStyle w:val="Corpodetexto"/>
        <w:spacing w:before="251" w:line="242" w:lineRule="auto"/>
        <w:ind w:right="129"/>
      </w:pPr>
      <w:r>
        <w:t>Parágrafo único. Nos casos em que a urgência ou a relevância da matéria assim recomendarem, o</w:t>
      </w:r>
      <w:r>
        <w:t xml:space="preserve"> </w:t>
      </w:r>
      <w:r>
        <w:t>Presidente da CT Digital poderá convocar reunião extraordinária do colegiado, a requerimento próprio, da</w:t>
      </w:r>
      <w:r>
        <w:t xml:space="preserve"> </w:t>
      </w:r>
      <w:r>
        <w:t>Defensoria Pública Geral ou da Corregedoria-Geral, a fim de que a deliberação não sofra solução de</w:t>
      </w:r>
      <w:r>
        <w:t xml:space="preserve"> </w:t>
      </w:r>
      <w:r>
        <w:t>continuidade prejudicial aos pleitos de membros e servidores."</w:t>
      </w:r>
    </w:p>
    <w:p w14:paraId="4BB18B33" w14:textId="77777777" w:rsidR="002D3B35" w:rsidRPr="002D3B35" w:rsidRDefault="002D3B35" w:rsidP="002D3B35">
      <w:pPr>
        <w:pStyle w:val="Corpodetexto"/>
        <w:spacing w:before="251"/>
        <w:ind w:right="153"/>
      </w:pPr>
      <w:r>
        <w:t>Art. 2º. Os expedientes em tramitação por ocasião da publicação desta Resolução serão transladados, no</w:t>
      </w:r>
      <w:r>
        <w:t xml:space="preserve"> </w:t>
      </w:r>
      <w:r>
        <w:t>estado em que se encontrarem, para processo instaurado no SEI pela Secretaria da CT Digital, para</w:t>
      </w:r>
      <w:r>
        <w:t xml:space="preserve"> </w:t>
      </w:r>
      <w:r>
        <w:lastRenderedPageBreak/>
        <w:t>prosseguimento nos termos do art. 3º- A, aproveitando-se, sem solução de continuidade, os atos já</w:t>
      </w:r>
      <w:r>
        <w:t xml:space="preserve"> </w:t>
      </w:r>
      <w:r>
        <w:t>praticados</w:t>
      </w:r>
      <w:r>
        <w:t xml:space="preserve">. </w:t>
      </w:r>
      <w:r>
        <w:rPr>
          <w:color w:val="EE0000"/>
        </w:rPr>
        <w:br/>
      </w:r>
      <w:r>
        <w:rPr>
          <w:color w:val="EE0000"/>
        </w:rPr>
        <w:br/>
      </w:r>
      <w:r w:rsidRPr="002D3B35">
        <w:t>Art. 4º. Para fins estatísticos de</w:t>
      </w:r>
      <w:r w:rsidRPr="002D3B35">
        <w:rPr>
          <w:spacing w:val="-1"/>
        </w:rPr>
        <w:t xml:space="preserve"> </w:t>
      </w:r>
      <w:r w:rsidRPr="002D3B35">
        <w:t>atendimento, deverão ser consideradas todas as pessoas presentes que receberem</w:t>
      </w:r>
      <w:r w:rsidRPr="002D3B35">
        <w:rPr>
          <w:spacing w:val="-14"/>
        </w:rPr>
        <w:t xml:space="preserve"> </w:t>
      </w:r>
      <w:r w:rsidRPr="002D3B35">
        <w:t>orientação</w:t>
      </w:r>
      <w:r w:rsidRPr="002D3B35">
        <w:rPr>
          <w:spacing w:val="-14"/>
        </w:rPr>
        <w:t xml:space="preserve"> </w:t>
      </w:r>
      <w:r w:rsidRPr="002D3B35">
        <w:t>jurídica,</w:t>
      </w:r>
      <w:r w:rsidRPr="002D3B35">
        <w:rPr>
          <w:spacing w:val="-8"/>
        </w:rPr>
        <w:t xml:space="preserve"> </w:t>
      </w:r>
      <w:r w:rsidRPr="002D3B35">
        <w:t>ainda</w:t>
      </w:r>
      <w:r w:rsidRPr="002D3B35">
        <w:rPr>
          <w:spacing w:val="-1"/>
        </w:rPr>
        <w:t xml:space="preserve"> </w:t>
      </w:r>
      <w:r w:rsidRPr="002D3B35">
        <w:t>que</w:t>
      </w:r>
      <w:r w:rsidRPr="002D3B35">
        <w:rPr>
          <w:spacing w:val="-10"/>
        </w:rPr>
        <w:t xml:space="preserve"> </w:t>
      </w:r>
      <w:r w:rsidRPr="002D3B35">
        <w:t>promovida</w:t>
      </w:r>
      <w:r w:rsidRPr="002D3B35">
        <w:rPr>
          <w:spacing w:val="-1"/>
        </w:rPr>
        <w:t xml:space="preserve"> </w:t>
      </w:r>
      <w:r w:rsidRPr="002D3B35">
        <w:t>por</w:t>
      </w:r>
      <w:r w:rsidRPr="002D3B35">
        <w:rPr>
          <w:spacing w:val="-7"/>
        </w:rPr>
        <w:t xml:space="preserve"> </w:t>
      </w:r>
      <w:r w:rsidRPr="002D3B35">
        <w:t>órgãos</w:t>
      </w:r>
      <w:r w:rsidRPr="002D3B35">
        <w:rPr>
          <w:spacing w:val="-12"/>
        </w:rPr>
        <w:t xml:space="preserve"> </w:t>
      </w:r>
      <w:r w:rsidRPr="002D3B35">
        <w:t>auxiliares</w:t>
      </w:r>
      <w:r w:rsidRPr="002D3B35">
        <w:rPr>
          <w:spacing w:val="-11"/>
        </w:rPr>
        <w:t xml:space="preserve"> </w:t>
      </w:r>
      <w:r w:rsidRPr="002D3B35">
        <w:t>sob</w:t>
      </w:r>
      <w:r w:rsidRPr="002D3B35">
        <w:rPr>
          <w:spacing w:val="-9"/>
        </w:rPr>
        <w:t xml:space="preserve"> </w:t>
      </w:r>
      <w:r w:rsidRPr="002D3B35">
        <w:t>a</w:t>
      </w:r>
      <w:r w:rsidRPr="002D3B35">
        <w:rPr>
          <w:spacing w:val="-1"/>
        </w:rPr>
        <w:t xml:space="preserve"> </w:t>
      </w:r>
      <w:r w:rsidRPr="002D3B35">
        <w:t>supervisão</w:t>
      </w:r>
      <w:r w:rsidRPr="002D3B35">
        <w:rPr>
          <w:spacing w:val="-11"/>
        </w:rPr>
        <w:t xml:space="preserve"> </w:t>
      </w:r>
      <w:r w:rsidRPr="002D3B35">
        <w:t>de</w:t>
      </w:r>
      <w:r w:rsidRPr="002D3B35">
        <w:rPr>
          <w:spacing w:val="-9"/>
        </w:rPr>
        <w:t xml:space="preserve"> </w:t>
      </w:r>
      <w:r w:rsidRPr="002D3B35">
        <w:t>membros da Defensoria Pública, promovendo-se os registros conforme definido no sistema eletrônico.</w:t>
      </w:r>
    </w:p>
    <w:p w14:paraId="75360575" w14:textId="77777777" w:rsidR="002D3B35" w:rsidRPr="002D3B35" w:rsidRDefault="002D3B35" w:rsidP="002D3B35">
      <w:pPr>
        <w:pStyle w:val="Corpodetexto"/>
        <w:spacing w:before="6"/>
      </w:pPr>
    </w:p>
    <w:p w14:paraId="347C42DB" w14:textId="77777777" w:rsidR="002D3B35" w:rsidRPr="002D3B35" w:rsidRDefault="002D3B35" w:rsidP="002D3B35">
      <w:pPr>
        <w:pStyle w:val="Corpodetexto"/>
        <w:ind w:right="60"/>
      </w:pPr>
      <w:r w:rsidRPr="002D3B35">
        <w:t>Art. 5º. Os registros de atividades funcionais no sistema SOLAR serão extraídos, mensalmente, pela Corregedoria-Geral,</w:t>
      </w:r>
      <w:r w:rsidRPr="002D3B35">
        <w:rPr>
          <w:spacing w:val="-14"/>
        </w:rPr>
        <w:t xml:space="preserve"> </w:t>
      </w:r>
      <w:r w:rsidRPr="002D3B35">
        <w:t>competindo</w:t>
      </w:r>
      <w:r w:rsidRPr="002D3B35">
        <w:rPr>
          <w:spacing w:val="-14"/>
        </w:rPr>
        <w:t xml:space="preserve"> </w:t>
      </w:r>
      <w:r w:rsidRPr="002D3B35">
        <w:t>aos(às)</w:t>
      </w:r>
      <w:r w:rsidRPr="002D3B35">
        <w:rPr>
          <w:spacing w:val="-9"/>
        </w:rPr>
        <w:t xml:space="preserve"> </w:t>
      </w:r>
      <w:r w:rsidRPr="002D3B35">
        <w:t>Defensores(as)</w:t>
      </w:r>
      <w:r w:rsidRPr="002D3B35">
        <w:rPr>
          <w:spacing w:val="-10"/>
        </w:rPr>
        <w:t xml:space="preserve"> </w:t>
      </w:r>
      <w:r w:rsidRPr="002D3B35">
        <w:t>Públicos(as),</w:t>
      </w:r>
      <w:r w:rsidRPr="002D3B35">
        <w:rPr>
          <w:spacing w:val="-6"/>
        </w:rPr>
        <w:t xml:space="preserve"> </w:t>
      </w:r>
      <w:r w:rsidRPr="002D3B35">
        <w:t>aos(às)</w:t>
      </w:r>
      <w:r w:rsidRPr="002D3B35">
        <w:rPr>
          <w:spacing w:val="-14"/>
        </w:rPr>
        <w:t xml:space="preserve"> </w:t>
      </w:r>
      <w:r w:rsidRPr="002D3B35">
        <w:t>Coordenadores(as)</w:t>
      </w:r>
      <w:r w:rsidRPr="002D3B35">
        <w:rPr>
          <w:spacing w:val="-8"/>
        </w:rPr>
        <w:t xml:space="preserve"> </w:t>
      </w:r>
      <w:r w:rsidRPr="002D3B35">
        <w:t>e</w:t>
      </w:r>
      <w:r w:rsidRPr="002D3B35">
        <w:rPr>
          <w:spacing w:val="-14"/>
        </w:rPr>
        <w:t xml:space="preserve"> </w:t>
      </w:r>
      <w:r w:rsidRPr="002D3B35">
        <w:t>aos(às) Servidores(as) que o utilizam, a responsabilidade por promover a alimentação diária e hígida das atividades desenvolvidas.</w:t>
      </w:r>
    </w:p>
    <w:p w14:paraId="1E1D8E06" w14:textId="77777777" w:rsidR="002D3B35" w:rsidRPr="002D3B35" w:rsidRDefault="002D3B35" w:rsidP="002D3B35">
      <w:pPr>
        <w:pStyle w:val="Corpodetexto"/>
        <w:spacing w:before="251" w:line="242" w:lineRule="auto"/>
        <w:ind w:right="157"/>
        <w:jc w:val="both"/>
      </w:pPr>
      <w:r w:rsidRPr="002D3B35">
        <w:t>Parágrafo único. Para fins de extração do relatório mensal, serão consideradas as atividades cadastradas até</w:t>
      </w:r>
      <w:r w:rsidRPr="002D3B35">
        <w:rPr>
          <w:spacing w:val="-6"/>
        </w:rPr>
        <w:t xml:space="preserve"> </w:t>
      </w:r>
      <w:r w:rsidRPr="002D3B35">
        <w:t>o</w:t>
      </w:r>
      <w:r w:rsidRPr="002D3B35">
        <w:rPr>
          <w:spacing w:val="-9"/>
        </w:rPr>
        <w:t xml:space="preserve"> </w:t>
      </w:r>
      <w:r w:rsidRPr="002D3B35">
        <w:t>dia 10 (dez)</w:t>
      </w:r>
      <w:r w:rsidRPr="002D3B35">
        <w:rPr>
          <w:spacing w:val="-5"/>
        </w:rPr>
        <w:t xml:space="preserve"> </w:t>
      </w:r>
      <w:r w:rsidRPr="002D3B35">
        <w:t>do mês</w:t>
      </w:r>
      <w:r w:rsidRPr="002D3B35">
        <w:rPr>
          <w:spacing w:val="-4"/>
        </w:rPr>
        <w:t xml:space="preserve"> </w:t>
      </w:r>
      <w:r w:rsidRPr="002D3B35">
        <w:t>subsequente</w:t>
      </w:r>
      <w:r w:rsidRPr="002D3B35">
        <w:rPr>
          <w:spacing w:val="-7"/>
        </w:rPr>
        <w:t xml:space="preserve"> </w:t>
      </w:r>
      <w:r w:rsidRPr="002D3B35">
        <w:t>ao</w:t>
      </w:r>
      <w:r w:rsidRPr="002D3B35">
        <w:rPr>
          <w:spacing w:val="-5"/>
        </w:rPr>
        <w:t xml:space="preserve"> </w:t>
      </w:r>
      <w:r w:rsidRPr="002D3B35">
        <w:t>vencido, inclusive</w:t>
      </w:r>
      <w:r w:rsidRPr="002D3B35">
        <w:rPr>
          <w:spacing w:val="-7"/>
        </w:rPr>
        <w:t xml:space="preserve"> </w:t>
      </w:r>
      <w:r w:rsidRPr="002D3B35">
        <w:t>para fins de</w:t>
      </w:r>
      <w:r w:rsidRPr="002D3B35">
        <w:rPr>
          <w:spacing w:val="-7"/>
        </w:rPr>
        <w:t xml:space="preserve"> </w:t>
      </w:r>
      <w:r w:rsidRPr="002D3B35">
        <w:t>avaliação</w:t>
      </w:r>
      <w:r w:rsidRPr="002D3B35">
        <w:rPr>
          <w:spacing w:val="-8"/>
        </w:rPr>
        <w:t xml:space="preserve"> </w:t>
      </w:r>
      <w:r w:rsidRPr="002D3B35">
        <w:t>do estágio</w:t>
      </w:r>
      <w:r w:rsidRPr="002D3B35">
        <w:rPr>
          <w:spacing w:val="-5"/>
        </w:rPr>
        <w:t xml:space="preserve"> </w:t>
      </w:r>
      <w:r w:rsidRPr="002D3B35">
        <w:t>probatório, sendo</w:t>
      </w:r>
      <w:r w:rsidRPr="002D3B35">
        <w:rPr>
          <w:spacing w:val="-14"/>
        </w:rPr>
        <w:t xml:space="preserve"> </w:t>
      </w:r>
      <w:r w:rsidRPr="002D3B35">
        <w:t>desconsiderados</w:t>
      </w:r>
      <w:r w:rsidRPr="002D3B35">
        <w:rPr>
          <w:spacing w:val="-7"/>
        </w:rPr>
        <w:t xml:space="preserve"> </w:t>
      </w:r>
      <w:r w:rsidRPr="002D3B35">
        <w:t>os</w:t>
      </w:r>
      <w:r w:rsidRPr="002D3B35">
        <w:rPr>
          <w:spacing w:val="-8"/>
        </w:rPr>
        <w:t xml:space="preserve"> </w:t>
      </w:r>
      <w:r w:rsidRPr="002D3B35">
        <w:t>dados</w:t>
      </w:r>
      <w:r w:rsidRPr="002D3B35">
        <w:rPr>
          <w:spacing w:val="-3"/>
        </w:rPr>
        <w:t xml:space="preserve"> </w:t>
      </w:r>
      <w:r w:rsidRPr="002D3B35">
        <w:t>cadastrados</w:t>
      </w:r>
      <w:r w:rsidRPr="002D3B35">
        <w:rPr>
          <w:spacing w:val="-7"/>
        </w:rPr>
        <w:t xml:space="preserve"> </w:t>
      </w:r>
      <w:r w:rsidRPr="002D3B35">
        <w:t>após</w:t>
      </w:r>
      <w:r w:rsidRPr="002D3B35">
        <w:rPr>
          <w:spacing w:val="-8"/>
        </w:rPr>
        <w:t xml:space="preserve"> </w:t>
      </w:r>
      <w:r w:rsidRPr="002D3B35">
        <w:t>o</w:t>
      </w:r>
      <w:r w:rsidRPr="002D3B35">
        <w:rPr>
          <w:spacing w:val="-13"/>
        </w:rPr>
        <w:t xml:space="preserve"> </w:t>
      </w:r>
      <w:r w:rsidRPr="002D3B35">
        <w:t>referido</w:t>
      </w:r>
      <w:r w:rsidRPr="002D3B35">
        <w:rPr>
          <w:spacing w:val="-13"/>
        </w:rPr>
        <w:t xml:space="preserve"> </w:t>
      </w:r>
      <w:r w:rsidRPr="002D3B35">
        <w:t>prazo</w:t>
      </w:r>
      <w:r w:rsidRPr="002D3B35">
        <w:rPr>
          <w:spacing w:val="-8"/>
        </w:rPr>
        <w:t xml:space="preserve"> </w:t>
      </w:r>
      <w:r w:rsidRPr="002D3B35">
        <w:t>para</w:t>
      </w:r>
      <w:r w:rsidRPr="002D3B35">
        <w:rPr>
          <w:spacing w:val="-7"/>
        </w:rPr>
        <w:t xml:space="preserve"> </w:t>
      </w:r>
      <w:r w:rsidRPr="002D3B35">
        <w:t>fins</w:t>
      </w:r>
      <w:r w:rsidRPr="002D3B35">
        <w:rPr>
          <w:spacing w:val="-8"/>
        </w:rPr>
        <w:t xml:space="preserve"> </w:t>
      </w:r>
      <w:r w:rsidRPr="002D3B35">
        <w:t>especificamente</w:t>
      </w:r>
      <w:r w:rsidRPr="002D3B35">
        <w:rPr>
          <w:spacing w:val="-8"/>
        </w:rPr>
        <w:t xml:space="preserve"> </w:t>
      </w:r>
      <w:r w:rsidRPr="002D3B35">
        <w:rPr>
          <w:spacing w:val="-2"/>
        </w:rPr>
        <w:t>avaliatórios.</w:t>
      </w:r>
    </w:p>
    <w:p w14:paraId="6EDE3413" w14:textId="77777777" w:rsidR="002D3B35" w:rsidRPr="002D3B35" w:rsidRDefault="002D3B35" w:rsidP="002D3B35">
      <w:pPr>
        <w:pStyle w:val="Corpodetexto"/>
        <w:spacing w:before="248" w:line="237" w:lineRule="auto"/>
        <w:ind w:right="96"/>
        <w:jc w:val="both"/>
      </w:pPr>
      <w:r w:rsidRPr="002D3B35">
        <w:t>Art.</w:t>
      </w:r>
      <w:r w:rsidRPr="002D3B35">
        <w:rPr>
          <w:spacing w:val="-7"/>
        </w:rPr>
        <w:t xml:space="preserve"> </w:t>
      </w:r>
      <w:r w:rsidRPr="002D3B35">
        <w:t>6º.</w:t>
      </w:r>
      <w:r w:rsidRPr="002D3B35">
        <w:rPr>
          <w:spacing w:val="-4"/>
        </w:rPr>
        <w:t xml:space="preserve"> </w:t>
      </w:r>
      <w:r w:rsidRPr="002D3B35">
        <w:t>Os</w:t>
      </w:r>
      <w:r w:rsidRPr="002D3B35">
        <w:rPr>
          <w:spacing w:val="-4"/>
        </w:rPr>
        <w:t xml:space="preserve"> </w:t>
      </w:r>
      <w:r w:rsidRPr="002D3B35">
        <w:t>membros</w:t>
      </w:r>
      <w:r w:rsidRPr="002D3B35">
        <w:rPr>
          <w:spacing w:val="-5"/>
        </w:rPr>
        <w:t xml:space="preserve"> </w:t>
      </w:r>
      <w:r w:rsidRPr="002D3B35">
        <w:t>que</w:t>
      </w:r>
      <w:r w:rsidRPr="002D3B35">
        <w:rPr>
          <w:spacing w:val="-3"/>
        </w:rPr>
        <w:t xml:space="preserve"> </w:t>
      </w:r>
      <w:r w:rsidRPr="002D3B35">
        <w:t>deixarem</w:t>
      </w:r>
      <w:r w:rsidRPr="002D3B35">
        <w:rPr>
          <w:spacing w:val="-14"/>
        </w:rPr>
        <w:t xml:space="preserve"> </w:t>
      </w:r>
      <w:r w:rsidRPr="002D3B35">
        <w:t>de</w:t>
      </w:r>
      <w:r w:rsidRPr="002D3B35">
        <w:rPr>
          <w:spacing w:val="-12"/>
        </w:rPr>
        <w:t xml:space="preserve"> </w:t>
      </w:r>
      <w:r w:rsidRPr="002D3B35">
        <w:t>cumprir a</w:t>
      </w:r>
      <w:r w:rsidRPr="002D3B35">
        <w:rPr>
          <w:spacing w:val="-3"/>
        </w:rPr>
        <w:t xml:space="preserve"> </w:t>
      </w:r>
      <w:r w:rsidRPr="002D3B35">
        <w:t>obrigação</w:t>
      </w:r>
      <w:r w:rsidRPr="002D3B35">
        <w:rPr>
          <w:spacing w:val="-13"/>
        </w:rPr>
        <w:t xml:space="preserve"> </w:t>
      </w:r>
      <w:r w:rsidRPr="002D3B35">
        <w:t>de</w:t>
      </w:r>
      <w:r w:rsidRPr="002D3B35">
        <w:rPr>
          <w:spacing w:val="-8"/>
        </w:rPr>
        <w:t xml:space="preserve"> </w:t>
      </w:r>
      <w:r w:rsidRPr="002D3B35">
        <w:t>utilização</w:t>
      </w:r>
      <w:r w:rsidRPr="002D3B35">
        <w:rPr>
          <w:spacing w:val="-4"/>
        </w:rPr>
        <w:t xml:space="preserve"> </w:t>
      </w:r>
      <w:r w:rsidRPr="002D3B35">
        <w:t>e</w:t>
      </w:r>
      <w:r w:rsidRPr="002D3B35">
        <w:rPr>
          <w:spacing w:val="-12"/>
        </w:rPr>
        <w:t xml:space="preserve"> </w:t>
      </w:r>
      <w:r w:rsidRPr="002D3B35">
        <w:t>registro</w:t>
      </w:r>
      <w:r w:rsidRPr="002D3B35">
        <w:rPr>
          <w:spacing w:val="-14"/>
        </w:rPr>
        <w:t xml:space="preserve"> </w:t>
      </w:r>
      <w:r w:rsidRPr="002D3B35">
        <w:t>das</w:t>
      </w:r>
      <w:r w:rsidRPr="002D3B35">
        <w:rPr>
          <w:spacing w:val="-5"/>
        </w:rPr>
        <w:t xml:space="preserve"> </w:t>
      </w:r>
      <w:r w:rsidRPr="002D3B35">
        <w:t>atuações</w:t>
      </w:r>
      <w:r w:rsidRPr="002D3B35">
        <w:rPr>
          <w:spacing w:val="-4"/>
        </w:rPr>
        <w:t xml:space="preserve"> </w:t>
      </w:r>
      <w:r w:rsidRPr="002D3B35">
        <w:t>funcionais junto ao sistema SOLAR serão notificados pela Corregedoria-Geral para regularização do fato.</w:t>
      </w:r>
    </w:p>
    <w:p w14:paraId="2C1DC521" w14:textId="7F6F059A" w:rsidR="00234285" w:rsidRPr="002D3B35" w:rsidRDefault="002D3B35" w:rsidP="002D3B35">
      <w:pPr>
        <w:pStyle w:val="Corpodetexto"/>
        <w:spacing w:before="251" w:line="242" w:lineRule="auto"/>
        <w:ind w:right="129"/>
      </w:pPr>
      <w:r w:rsidRPr="002D3B35">
        <w:t>Parágrafo único. Transcorridos 15 (quinze) dias, a contar do dia subsequente</w:t>
      </w:r>
      <w:r w:rsidRPr="002D3B35">
        <w:rPr>
          <w:spacing w:val="-1"/>
        </w:rPr>
        <w:t xml:space="preserve"> </w:t>
      </w:r>
      <w:r w:rsidRPr="002D3B35">
        <w:t>ao da notificação, para adequação</w:t>
      </w:r>
      <w:r w:rsidRPr="002D3B35">
        <w:rPr>
          <w:spacing w:val="-14"/>
        </w:rPr>
        <w:t xml:space="preserve"> </w:t>
      </w:r>
      <w:r w:rsidRPr="002D3B35">
        <w:t>a</w:t>
      </w:r>
      <w:r w:rsidRPr="002D3B35">
        <w:rPr>
          <w:spacing w:val="-8"/>
        </w:rPr>
        <w:t xml:space="preserve"> </w:t>
      </w:r>
      <w:r w:rsidRPr="002D3B35">
        <w:t>utilização</w:t>
      </w:r>
      <w:r w:rsidRPr="002D3B35">
        <w:rPr>
          <w:spacing w:val="-14"/>
        </w:rPr>
        <w:t xml:space="preserve"> </w:t>
      </w:r>
      <w:r w:rsidRPr="002D3B35">
        <w:t>do</w:t>
      </w:r>
      <w:r w:rsidRPr="002D3B35">
        <w:rPr>
          <w:spacing w:val="-12"/>
        </w:rPr>
        <w:t xml:space="preserve"> </w:t>
      </w:r>
      <w:r w:rsidRPr="002D3B35">
        <w:t>sistema em</w:t>
      </w:r>
      <w:r w:rsidRPr="002D3B35">
        <w:rPr>
          <w:spacing w:val="-14"/>
        </w:rPr>
        <w:t xml:space="preserve"> </w:t>
      </w:r>
      <w:r w:rsidRPr="002D3B35">
        <w:t>vigor e</w:t>
      </w:r>
      <w:r w:rsidRPr="002D3B35">
        <w:rPr>
          <w:spacing w:val="-10"/>
        </w:rPr>
        <w:t xml:space="preserve"> </w:t>
      </w:r>
      <w:r w:rsidRPr="002D3B35">
        <w:t>suprimento</w:t>
      </w:r>
      <w:r w:rsidRPr="002D3B35">
        <w:rPr>
          <w:spacing w:val="-6"/>
        </w:rPr>
        <w:t xml:space="preserve"> </w:t>
      </w:r>
      <w:r w:rsidRPr="002D3B35">
        <w:t>das</w:t>
      </w:r>
      <w:r w:rsidRPr="002D3B35">
        <w:rPr>
          <w:spacing w:val="-7"/>
        </w:rPr>
        <w:t xml:space="preserve"> </w:t>
      </w:r>
      <w:r w:rsidRPr="002D3B35">
        <w:t>omissões</w:t>
      </w:r>
      <w:r w:rsidRPr="002D3B35">
        <w:rPr>
          <w:spacing w:val="-6"/>
        </w:rPr>
        <w:t xml:space="preserve"> </w:t>
      </w:r>
      <w:r w:rsidRPr="002D3B35">
        <w:t>identificadas,</w:t>
      </w:r>
      <w:r w:rsidRPr="002D3B35">
        <w:rPr>
          <w:spacing w:val="-5"/>
        </w:rPr>
        <w:t xml:space="preserve"> </w:t>
      </w:r>
      <w:r w:rsidRPr="002D3B35">
        <w:t>a</w:t>
      </w:r>
      <w:r w:rsidRPr="002D3B35">
        <w:rPr>
          <w:spacing w:val="-1"/>
        </w:rPr>
        <w:t xml:space="preserve"> </w:t>
      </w:r>
      <w:r w:rsidRPr="002D3B35">
        <w:t>manutenção</w:t>
      </w:r>
      <w:r w:rsidRPr="002D3B35">
        <w:rPr>
          <w:spacing w:val="-14"/>
        </w:rPr>
        <w:t xml:space="preserve"> </w:t>
      </w:r>
      <w:r w:rsidRPr="002D3B35">
        <w:t>da conduta por parte</w:t>
      </w:r>
      <w:r w:rsidRPr="002D3B35">
        <w:rPr>
          <w:spacing w:val="-4"/>
        </w:rPr>
        <w:t xml:space="preserve"> </w:t>
      </w:r>
      <w:r w:rsidRPr="002D3B35">
        <w:t>do membro</w:t>
      </w:r>
      <w:r w:rsidRPr="002D3B35">
        <w:rPr>
          <w:spacing w:val="-2"/>
        </w:rPr>
        <w:t xml:space="preserve"> </w:t>
      </w:r>
      <w:r w:rsidRPr="002D3B35">
        <w:t>caracteriza descumprimento</w:t>
      </w:r>
      <w:r w:rsidRPr="002D3B35">
        <w:rPr>
          <w:spacing w:val="-2"/>
        </w:rPr>
        <w:t xml:space="preserve"> </w:t>
      </w:r>
      <w:r w:rsidRPr="002D3B35">
        <w:t>de dever funcional</w:t>
      </w:r>
      <w:r w:rsidRPr="002D3B35">
        <w:rPr>
          <w:spacing w:val="-1"/>
        </w:rPr>
        <w:t xml:space="preserve"> </w:t>
      </w:r>
      <w:r w:rsidRPr="002D3B35">
        <w:t>passível</w:t>
      </w:r>
      <w:r w:rsidRPr="002D3B35">
        <w:rPr>
          <w:spacing w:val="-1"/>
        </w:rPr>
        <w:t xml:space="preserve"> </w:t>
      </w:r>
      <w:r w:rsidRPr="002D3B35">
        <w:t>de</w:t>
      </w:r>
      <w:r w:rsidRPr="002D3B35">
        <w:rPr>
          <w:spacing w:val="-4"/>
        </w:rPr>
        <w:t xml:space="preserve"> </w:t>
      </w:r>
      <w:r w:rsidRPr="002D3B35">
        <w:t>punição na forma da legislação em vigor.</w:t>
      </w:r>
      <w:r w:rsidR="00410605">
        <w:t xml:space="preserve"> </w:t>
      </w:r>
      <w:r w:rsidR="00410605" w:rsidRPr="00B55F8B">
        <w:rPr>
          <w:color w:val="EE0000"/>
        </w:rPr>
        <w:t>(Redação alterada pela Resolução nº 375/2026-CSDP, de 22 de maio de 2026</w:t>
      </w:r>
      <w:r w:rsidR="00410605">
        <w:rPr>
          <w:color w:val="EE0000"/>
        </w:rPr>
        <w:t>).</w:t>
      </w:r>
    </w:p>
    <w:p w14:paraId="0D20569D" w14:textId="77777777" w:rsidR="00234285" w:rsidRDefault="00000000">
      <w:pPr>
        <w:pStyle w:val="Corpodetexto"/>
        <w:spacing w:before="246" w:line="477" w:lineRule="auto"/>
        <w:ind w:right="2903"/>
      </w:pPr>
      <w:r>
        <w:t>Art.</w:t>
      </w:r>
      <w:r>
        <w:rPr>
          <w:spacing w:val="-3"/>
        </w:rPr>
        <w:t xml:space="preserve"> </w:t>
      </w:r>
      <w:r>
        <w:t>7º.</w:t>
      </w:r>
      <w:r>
        <w:rPr>
          <w:spacing w:val="-4"/>
        </w:rPr>
        <w:t xml:space="preserve"> </w:t>
      </w:r>
      <w:r>
        <w:t>Fica</w:t>
      </w:r>
      <w:r>
        <w:rPr>
          <w:spacing w:val="-7"/>
        </w:rPr>
        <w:t xml:space="preserve"> </w:t>
      </w:r>
      <w:r>
        <w:t>revogada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Resolução</w:t>
      </w:r>
      <w:r>
        <w:rPr>
          <w:spacing w:val="-4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166,</w:t>
      </w:r>
      <w:r>
        <w:rPr>
          <w:spacing w:val="-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setembro</w:t>
      </w:r>
      <w:r>
        <w:rPr>
          <w:spacing w:val="-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 xml:space="preserve">2017. </w:t>
      </w:r>
      <w:r w:rsidRPr="002D3B35">
        <w:rPr>
          <w:strike/>
        </w:rPr>
        <w:t>Art.</w:t>
      </w:r>
      <w:r w:rsidRPr="002D3B35">
        <w:rPr>
          <w:strike/>
          <w:spacing w:val="-9"/>
        </w:rPr>
        <w:t xml:space="preserve"> </w:t>
      </w:r>
      <w:r w:rsidRPr="002D3B35">
        <w:rPr>
          <w:strike/>
        </w:rPr>
        <w:t>8º.</w:t>
      </w:r>
      <w:r w:rsidRPr="002D3B35">
        <w:rPr>
          <w:strike/>
          <w:spacing w:val="-3"/>
        </w:rPr>
        <w:t xml:space="preserve"> </w:t>
      </w:r>
      <w:r w:rsidRPr="002D3B35">
        <w:rPr>
          <w:strike/>
        </w:rPr>
        <w:t>Esta</w:t>
      </w:r>
      <w:r w:rsidRPr="002D3B35">
        <w:rPr>
          <w:strike/>
          <w:spacing w:val="-8"/>
        </w:rPr>
        <w:t xml:space="preserve"> </w:t>
      </w:r>
      <w:r w:rsidRPr="002D3B35">
        <w:rPr>
          <w:strike/>
        </w:rPr>
        <w:t>resolução</w:t>
      </w:r>
      <w:r w:rsidRPr="002D3B35">
        <w:rPr>
          <w:strike/>
          <w:spacing w:val="-6"/>
        </w:rPr>
        <w:t xml:space="preserve"> </w:t>
      </w:r>
      <w:r w:rsidRPr="002D3B35">
        <w:rPr>
          <w:strike/>
        </w:rPr>
        <w:t>entra</w:t>
      </w:r>
      <w:r w:rsidRPr="002D3B35">
        <w:rPr>
          <w:strike/>
          <w:spacing w:val="-2"/>
        </w:rPr>
        <w:t xml:space="preserve"> </w:t>
      </w:r>
      <w:r w:rsidRPr="002D3B35">
        <w:rPr>
          <w:strike/>
        </w:rPr>
        <w:t>em</w:t>
      </w:r>
      <w:r w:rsidRPr="002D3B35">
        <w:rPr>
          <w:strike/>
          <w:spacing w:val="-14"/>
        </w:rPr>
        <w:t xml:space="preserve"> </w:t>
      </w:r>
      <w:r w:rsidRPr="002D3B35">
        <w:rPr>
          <w:strike/>
        </w:rPr>
        <w:t>vigor</w:t>
      </w:r>
      <w:r w:rsidRPr="002D3B35">
        <w:rPr>
          <w:strike/>
          <w:spacing w:val="2"/>
        </w:rPr>
        <w:t xml:space="preserve"> </w:t>
      </w:r>
      <w:r w:rsidRPr="002D3B35">
        <w:rPr>
          <w:strike/>
        </w:rPr>
        <w:t>a</w:t>
      </w:r>
      <w:r w:rsidRPr="002D3B35">
        <w:rPr>
          <w:strike/>
          <w:spacing w:val="-4"/>
        </w:rPr>
        <w:t xml:space="preserve"> </w:t>
      </w:r>
      <w:r w:rsidRPr="002D3B35">
        <w:rPr>
          <w:strike/>
        </w:rPr>
        <w:t>partir</w:t>
      </w:r>
      <w:r w:rsidRPr="002D3B35">
        <w:rPr>
          <w:strike/>
          <w:spacing w:val="-7"/>
        </w:rPr>
        <w:t xml:space="preserve"> </w:t>
      </w:r>
      <w:r w:rsidRPr="002D3B35">
        <w:rPr>
          <w:strike/>
        </w:rPr>
        <w:t>de</w:t>
      </w:r>
      <w:r w:rsidRPr="002D3B35">
        <w:rPr>
          <w:strike/>
          <w:spacing w:val="-19"/>
        </w:rPr>
        <w:t xml:space="preserve"> </w:t>
      </w:r>
      <w:r w:rsidRPr="002D3B35">
        <w:rPr>
          <w:strike/>
        </w:rPr>
        <w:t>1º</w:t>
      </w:r>
      <w:r w:rsidRPr="002D3B35">
        <w:rPr>
          <w:strike/>
          <w:spacing w:val="-7"/>
        </w:rPr>
        <w:t xml:space="preserve"> </w:t>
      </w:r>
      <w:r w:rsidRPr="002D3B35">
        <w:rPr>
          <w:strike/>
        </w:rPr>
        <w:t>de</w:t>
      </w:r>
      <w:r w:rsidRPr="002D3B35">
        <w:rPr>
          <w:strike/>
          <w:spacing w:val="-4"/>
        </w:rPr>
        <w:t xml:space="preserve"> </w:t>
      </w:r>
      <w:r w:rsidRPr="002D3B35">
        <w:rPr>
          <w:strike/>
        </w:rPr>
        <w:t>janeiro</w:t>
      </w:r>
      <w:r w:rsidRPr="002D3B35">
        <w:rPr>
          <w:strike/>
          <w:spacing w:val="-5"/>
        </w:rPr>
        <w:t xml:space="preserve"> </w:t>
      </w:r>
      <w:r w:rsidRPr="002D3B35">
        <w:rPr>
          <w:strike/>
        </w:rPr>
        <w:t>de</w:t>
      </w:r>
      <w:r w:rsidRPr="002D3B35">
        <w:rPr>
          <w:strike/>
          <w:spacing w:val="-12"/>
        </w:rPr>
        <w:t xml:space="preserve"> </w:t>
      </w:r>
      <w:r w:rsidRPr="002D3B35">
        <w:rPr>
          <w:strike/>
          <w:spacing w:val="-2"/>
        </w:rPr>
        <w:t>2024.</w:t>
      </w:r>
    </w:p>
    <w:p w14:paraId="2CA76D6C" w14:textId="77777777" w:rsidR="00234285" w:rsidRDefault="00000000">
      <w:pPr>
        <w:pStyle w:val="Corpodetexto"/>
        <w:spacing w:before="11"/>
      </w:pPr>
      <w:r>
        <w:t>Natal</w:t>
      </w:r>
      <w:r>
        <w:rPr>
          <w:spacing w:val="1"/>
        </w:rPr>
        <w:t xml:space="preserve"> </w:t>
      </w:r>
      <w:r>
        <w:rPr>
          <w:spacing w:val="-2"/>
        </w:rPr>
        <w:t>(RN),</w:t>
      </w:r>
    </w:p>
    <w:p w14:paraId="2E1D9E67" w14:textId="77777777" w:rsidR="00234285" w:rsidRDefault="00000000">
      <w:pPr>
        <w:pStyle w:val="Corpodetexto"/>
        <w:spacing w:before="1"/>
      </w:pPr>
      <w:r>
        <w:t>1º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dezembro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4"/>
        </w:rPr>
        <w:t>2023</w:t>
      </w:r>
    </w:p>
    <w:p w14:paraId="10E52148" w14:textId="77777777" w:rsidR="00234285" w:rsidRDefault="00234285">
      <w:pPr>
        <w:pStyle w:val="Corpodetexto"/>
      </w:pPr>
    </w:p>
    <w:p w14:paraId="7F146144" w14:textId="77777777" w:rsidR="00410605" w:rsidRDefault="00410605">
      <w:pPr>
        <w:pStyle w:val="Corpodetexto"/>
      </w:pPr>
    </w:p>
    <w:p w14:paraId="13BE2173" w14:textId="77777777" w:rsidR="00410605" w:rsidRDefault="00410605">
      <w:pPr>
        <w:pStyle w:val="Corpodetexto"/>
      </w:pPr>
    </w:p>
    <w:p w14:paraId="4152AAE9" w14:textId="77777777" w:rsidR="00410605" w:rsidRDefault="00410605">
      <w:pPr>
        <w:pStyle w:val="Corpodetexto"/>
        <w:sectPr w:rsidR="00410605">
          <w:pgSz w:w="12240" w:h="15840"/>
          <w:pgMar w:top="2340" w:right="1440" w:bottom="660" w:left="1440" w:header="415" w:footer="460" w:gutter="0"/>
          <w:cols w:space="720"/>
        </w:sectPr>
      </w:pPr>
    </w:p>
    <w:p w14:paraId="1B739027" w14:textId="77777777" w:rsidR="00234285" w:rsidRDefault="00000000">
      <w:pPr>
        <w:pStyle w:val="Corpodetexto"/>
        <w:spacing w:before="248" w:line="249" w:lineRule="exact"/>
      </w:pPr>
      <w:r>
        <w:lastRenderedPageBreak/>
        <w:t>Marcus</w:t>
      </w:r>
      <w:r>
        <w:rPr>
          <w:spacing w:val="-12"/>
        </w:rPr>
        <w:t xml:space="preserve"> </w:t>
      </w:r>
      <w:r>
        <w:t>Vinicius</w:t>
      </w:r>
      <w:r>
        <w:rPr>
          <w:spacing w:val="-9"/>
        </w:rPr>
        <w:t xml:space="preserve"> </w:t>
      </w:r>
      <w:r>
        <w:t>Soares</w:t>
      </w:r>
      <w:r>
        <w:rPr>
          <w:spacing w:val="-7"/>
        </w:rPr>
        <w:t xml:space="preserve"> </w:t>
      </w:r>
      <w:r>
        <w:rPr>
          <w:spacing w:val="-4"/>
        </w:rPr>
        <w:t>Alves</w:t>
      </w:r>
    </w:p>
    <w:p w14:paraId="3B6DE409" w14:textId="77777777" w:rsidR="00234285" w:rsidRDefault="00000000">
      <w:pPr>
        <w:pStyle w:val="Corpodetexto"/>
        <w:spacing w:line="242" w:lineRule="auto"/>
        <w:ind w:right="5008"/>
      </w:pPr>
      <w:r>
        <w:t>Subdefensor</w:t>
      </w:r>
      <w:r>
        <w:rPr>
          <w:spacing w:val="-14"/>
        </w:rPr>
        <w:t xml:space="preserve"> </w:t>
      </w:r>
      <w:r>
        <w:t>Público-Geral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Defensoria</w:t>
      </w:r>
      <w:r>
        <w:rPr>
          <w:spacing w:val="-13"/>
        </w:rPr>
        <w:t xml:space="preserve"> </w:t>
      </w:r>
      <w:r>
        <w:t>Pública Membro Nato</w:t>
      </w:r>
    </w:p>
    <w:p w14:paraId="01D20C22" w14:textId="77777777" w:rsidR="00234285" w:rsidRDefault="00234285">
      <w:pPr>
        <w:pStyle w:val="Corpodetexto"/>
      </w:pPr>
    </w:p>
    <w:p w14:paraId="7228262D" w14:textId="77777777" w:rsidR="00234285" w:rsidRDefault="00000000">
      <w:pPr>
        <w:pStyle w:val="Corpodetexto"/>
        <w:ind w:right="5852"/>
      </w:pPr>
      <w:r>
        <w:t>Bruno Henrique Magalhães Branco Corregedor</w:t>
      </w:r>
      <w:r>
        <w:rPr>
          <w:spacing w:val="-14"/>
        </w:rPr>
        <w:t xml:space="preserve"> </w:t>
      </w:r>
      <w:r>
        <w:t>Geral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Defensoria</w:t>
      </w:r>
      <w:r>
        <w:rPr>
          <w:spacing w:val="-13"/>
        </w:rPr>
        <w:t xml:space="preserve"> </w:t>
      </w:r>
      <w:r>
        <w:t>Pública Membro Nato</w:t>
      </w:r>
    </w:p>
    <w:p w14:paraId="094D848A" w14:textId="77777777" w:rsidR="00234285" w:rsidRDefault="00234285">
      <w:pPr>
        <w:pStyle w:val="Corpodetexto"/>
        <w:spacing w:before="1"/>
      </w:pPr>
    </w:p>
    <w:p w14:paraId="7DE253CF" w14:textId="77777777" w:rsidR="00234285" w:rsidRDefault="00000000">
      <w:pPr>
        <w:pStyle w:val="Corpodetexto"/>
        <w:ind w:right="6413"/>
      </w:pPr>
      <w:r>
        <w:t>Cláudia Carvalho Queiroz Defensora</w:t>
      </w:r>
      <w:r>
        <w:rPr>
          <w:spacing w:val="-14"/>
        </w:rPr>
        <w:t xml:space="preserve"> </w:t>
      </w:r>
      <w:r>
        <w:t>Pública</w:t>
      </w:r>
      <w:r>
        <w:rPr>
          <w:spacing w:val="-14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Estado Membro eleito</w:t>
      </w:r>
    </w:p>
    <w:p w14:paraId="6EB61672" w14:textId="77777777" w:rsidR="00234285" w:rsidRDefault="00234285">
      <w:pPr>
        <w:pStyle w:val="Corpodetexto"/>
        <w:spacing w:before="1"/>
      </w:pPr>
    </w:p>
    <w:p w14:paraId="5A880321" w14:textId="77777777" w:rsidR="00234285" w:rsidRDefault="00000000">
      <w:pPr>
        <w:pStyle w:val="Corpodetexto"/>
        <w:spacing w:before="1"/>
        <w:ind w:right="6413"/>
      </w:pPr>
      <w:r>
        <w:t>Alexander</w:t>
      </w:r>
      <w:r>
        <w:rPr>
          <w:spacing w:val="-14"/>
        </w:rPr>
        <w:t xml:space="preserve"> </w:t>
      </w:r>
      <w:r>
        <w:t>Diniz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Mota</w:t>
      </w:r>
      <w:r>
        <w:rPr>
          <w:spacing w:val="-13"/>
        </w:rPr>
        <w:t xml:space="preserve"> </w:t>
      </w:r>
      <w:r>
        <w:t>Silveira Defensor Público do Estado Membro eleito</w:t>
      </w:r>
    </w:p>
    <w:p w14:paraId="2EED0299" w14:textId="77777777" w:rsidR="00234285" w:rsidRDefault="00234285">
      <w:pPr>
        <w:pStyle w:val="Corpodetexto"/>
      </w:pPr>
    </w:p>
    <w:p w14:paraId="558979DA" w14:textId="77777777" w:rsidR="00234285" w:rsidRDefault="00000000">
      <w:pPr>
        <w:pStyle w:val="Corpodetexto"/>
        <w:ind w:right="6160"/>
      </w:pPr>
      <w:r>
        <w:t>Pedro</w:t>
      </w:r>
      <w:r>
        <w:rPr>
          <w:spacing w:val="-14"/>
        </w:rPr>
        <w:t xml:space="preserve"> </w:t>
      </w:r>
      <w:r>
        <w:t>Amorim</w:t>
      </w:r>
      <w:r>
        <w:rPr>
          <w:spacing w:val="-16"/>
        </w:rPr>
        <w:t xml:space="preserve"> </w:t>
      </w:r>
      <w:r>
        <w:t>Carvalho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Souza Defensor Público do Estado Membro eleito</w:t>
      </w:r>
    </w:p>
    <w:sectPr w:rsidR="00234285">
      <w:pgSz w:w="12240" w:h="15840"/>
      <w:pgMar w:top="2340" w:right="1440" w:bottom="660" w:left="1440" w:header="415" w:footer="4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5655A" w14:textId="77777777" w:rsidR="001F2B99" w:rsidRDefault="001F2B99">
      <w:r>
        <w:separator/>
      </w:r>
    </w:p>
  </w:endnote>
  <w:endnote w:type="continuationSeparator" w:id="0">
    <w:p w14:paraId="5EBEB1A2" w14:textId="77777777" w:rsidR="001F2B99" w:rsidRDefault="001F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B2B9" w14:textId="77777777" w:rsidR="0023428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40224" behindDoc="1" locked="0" layoutInCell="1" allowOverlap="1" wp14:anchorId="34283C1F" wp14:editId="069747CF">
              <wp:simplePos x="0" y="0"/>
              <wp:positionH relativeFrom="page">
                <wp:posOffset>254000</wp:posOffset>
              </wp:positionH>
              <wp:positionV relativeFrom="page">
                <wp:posOffset>9588500</wp:posOffset>
              </wp:positionV>
              <wp:extent cx="7264400" cy="21590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64400" cy="215900"/>
                        <a:chOff x="0" y="0"/>
                        <a:chExt cx="7264400" cy="21590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190500"/>
                          <a:ext cx="7264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64400" h="25400">
                              <a:moveTo>
                                <a:pt x="7264400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7264400" y="25400"/>
                              </a:lnTo>
                              <a:lnTo>
                                <a:pt x="726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0" y="0"/>
                          <a:ext cx="726440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64400" h="190500">
                              <a:moveTo>
                                <a:pt x="7264400" y="0"/>
                              </a:move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lnTo>
                                <a:pt x="7264400" y="190500"/>
                              </a:lnTo>
                              <a:lnTo>
                                <a:pt x="726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D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EF0803" id="Group 5" o:spid="_x0000_s1026" style="position:absolute;margin-left:20pt;margin-top:755pt;width:572pt;height:17pt;z-index:-15776256;mso-wrap-distance-left:0;mso-wrap-distance-right:0;mso-position-horizontal-relative:page;mso-position-vertical-relative:page" coordsize="72644,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">
              <v:shape id="Graphic 6" o:spid="_x0000_s1027" style="position:absolute;top:1905;width:72644;height:254;visibility:visible;mso-wrap-style:square;v-text-anchor:top" coordsize="7264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" path="m7264400,l,,,25400r7264400,l7264400,xe" fillcolor="#3c3c3c" stroked="f">
                <v:path arrowok="t"/>
              </v:shape>
              <v:shape id="Graphic 7" o:spid="_x0000_s1028" style="position:absolute;width:72644;height:1905;visibility:visible;mso-wrap-style:square;v-text-anchor:top" coordsize="72644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" path="m7264400,l,,,190500r7264400,l7264400,xe" fillcolor="#dcddd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74AA7BCE" wp14:editId="4B5C8319">
              <wp:simplePos x="0" y="0"/>
              <wp:positionH relativeFrom="page">
                <wp:posOffset>6168009</wp:posOffset>
              </wp:positionH>
              <wp:positionV relativeFrom="page">
                <wp:posOffset>9647806</wp:posOffset>
              </wp:positionV>
              <wp:extent cx="1271905" cy="1174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190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F27E15" w14:textId="77777777" w:rsidR="00234285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3"/>
                            </w:rPr>
                            <w:t>CERTIFICADO</w:t>
                          </w:r>
                          <w:r>
                            <w:rPr>
                              <w:rFonts w:ascii="Arial"/>
                              <w:b/>
                              <w:spacing w:val="3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3"/>
                            </w:rPr>
                            <w:t>DIGITALMENTE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A7BCE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485.65pt;margin-top:759.65pt;width:100.15pt;height:9.2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" filled="f" stroked="f">
              <v:textbox inset="0,0,0,0">
                <w:txbxContent>
                  <w:p w14:paraId="34F27E15" w14:textId="77777777" w:rsidR="00234285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CERTIFICADO</w:t>
                    </w:r>
                    <w:r>
                      <w:rPr>
                        <w:rFonts w:ascii="Arial"/>
                        <w:b/>
                        <w:spacing w:val="31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3"/>
                      </w:rPr>
                      <w:t>DIGITALMENTE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81BB4" w14:textId="77777777" w:rsidR="001F2B99" w:rsidRDefault="001F2B99">
      <w:r>
        <w:separator/>
      </w:r>
    </w:p>
  </w:footnote>
  <w:footnote w:type="continuationSeparator" w:id="0">
    <w:p w14:paraId="3E471324" w14:textId="77777777" w:rsidR="001F2B99" w:rsidRDefault="001F2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3067" w14:textId="77777777" w:rsidR="0023428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8176" behindDoc="1" locked="0" layoutInCell="1" allowOverlap="1" wp14:anchorId="3448BED9" wp14:editId="65CE48CC">
          <wp:simplePos x="0" y="0"/>
          <wp:positionH relativeFrom="page">
            <wp:posOffset>2636520</wp:posOffset>
          </wp:positionH>
          <wp:positionV relativeFrom="page">
            <wp:posOffset>263525</wp:posOffset>
          </wp:positionV>
          <wp:extent cx="2494787" cy="7969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4787" cy="79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35CB9C44" wp14:editId="5F36B498">
              <wp:simplePos x="0" y="0"/>
              <wp:positionH relativeFrom="page">
                <wp:posOffset>254000</wp:posOffset>
              </wp:positionH>
              <wp:positionV relativeFrom="page">
                <wp:posOffset>1205230</wp:posOffset>
              </wp:positionV>
              <wp:extent cx="7235825" cy="127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3582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35825" h="12700">
                            <a:moveTo>
                              <a:pt x="7235317" y="0"/>
                            </a:moveTo>
                            <a:lnTo>
                              <a:pt x="0" y="0"/>
                            </a:lnTo>
                            <a:lnTo>
                              <a:pt x="0" y="12700"/>
                            </a:lnTo>
                            <a:lnTo>
                              <a:pt x="7235317" y="12700"/>
                            </a:lnTo>
                            <a:lnTo>
                              <a:pt x="7235317" y="0"/>
                            </a:lnTo>
                            <a:close/>
                          </a:path>
                        </a:pathLst>
                      </a:custGeom>
                      <a:solidFill>
                        <a:srgbClr val="3C3C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4438F0" id="Graphic 2" o:spid="_x0000_s1026" style="position:absolute;margin-left:20pt;margin-top:94.9pt;width:569.75pt;height:1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358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" path="m7235317,l,,,12700r7235317,l7235317,xe" fillcolor="#3c3c3c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50BB0788" wp14:editId="321CBDDB">
              <wp:simplePos x="0" y="0"/>
              <wp:positionH relativeFrom="page">
                <wp:posOffset>254000</wp:posOffset>
              </wp:positionH>
              <wp:positionV relativeFrom="page">
                <wp:posOffset>1473835</wp:posOffset>
              </wp:positionV>
              <wp:extent cx="7235825" cy="1270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3582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35825" h="12700">
                            <a:moveTo>
                              <a:pt x="7235317" y="0"/>
                            </a:moveTo>
                            <a:lnTo>
                              <a:pt x="0" y="0"/>
                            </a:lnTo>
                            <a:lnTo>
                              <a:pt x="0" y="12700"/>
                            </a:lnTo>
                            <a:lnTo>
                              <a:pt x="7235317" y="12700"/>
                            </a:lnTo>
                            <a:lnTo>
                              <a:pt x="7235317" y="0"/>
                            </a:lnTo>
                            <a:close/>
                          </a:path>
                        </a:pathLst>
                      </a:custGeom>
                      <a:solidFill>
                        <a:srgbClr val="3C3C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378AFD" id="Graphic 3" o:spid="_x0000_s1026" style="position:absolute;margin-left:20pt;margin-top:116.05pt;width:569.75pt;height:1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358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" path="m7235317,l,,,12700r7235317,l7235317,xe" fillcolor="#3c3c3c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13AC3F0C" wp14:editId="51FB6395">
              <wp:simplePos x="0" y="0"/>
              <wp:positionH relativeFrom="page">
                <wp:posOffset>1822830</wp:posOffset>
              </wp:positionH>
              <wp:positionV relativeFrom="page">
                <wp:posOffset>1288984</wp:posOffset>
              </wp:positionV>
              <wp:extent cx="4184650" cy="1689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465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1E3A43" w14:textId="77777777" w:rsidR="00234285" w:rsidRDefault="00000000">
                          <w:pPr>
                            <w:spacing w:before="15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PUBLICADO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NO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DOE</w:t>
                          </w:r>
                          <w:r>
                            <w:rPr>
                              <w:rFonts w:ascii="Arial MT" w:hAnsi="Arial MT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15.556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•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EDIÇÃO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15</w:t>
                          </w:r>
                          <w:r>
                            <w:rPr>
                              <w:rFonts w:ascii="Arial MT" w:hAnsi="Arial MT"/>
                              <w:spacing w:val="-2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DEZEMBRO</w:t>
                          </w:r>
                          <w:r>
                            <w:rPr>
                              <w:rFonts w:ascii="Arial MT" w:hAnsi="Arial MT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C3F0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43.55pt;margin-top:101.5pt;width:329.5pt;height:13.3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" filled="f" stroked="f">
              <v:textbox inset="0,0,0,0">
                <w:txbxContent>
                  <w:p w14:paraId="371E3A43" w14:textId="77777777" w:rsidR="00234285" w:rsidRDefault="00000000">
                    <w:pPr>
                      <w:spacing w:before="15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PUBLICADO</w:t>
                    </w:r>
                    <w:r>
                      <w:rPr>
                        <w:rFonts w:ascii="Arial MT" w:hAnsi="Arial MT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NO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DOE</w:t>
                    </w:r>
                    <w:r>
                      <w:rPr>
                        <w:rFonts w:ascii="Arial MT" w:hAnsi="Arial MT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Nº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15.556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•</w:t>
                    </w:r>
                    <w:r>
                      <w:rPr>
                        <w:rFonts w:ascii="Arial MT" w:hAnsi="Arial MT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EDIÇÃO</w:t>
                    </w:r>
                    <w:r>
                      <w:rPr>
                        <w:rFonts w:ascii="Arial MT" w:hAnsi="Arial MT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15</w:t>
                    </w:r>
                    <w:r>
                      <w:rPr>
                        <w:rFonts w:ascii="Arial MT" w:hAnsi="Arial MT"/>
                        <w:spacing w:val="-29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DEZEMBRO</w:t>
                    </w:r>
                    <w:r>
                      <w:rPr>
                        <w:rFonts w:ascii="Arial MT" w:hAnsi="Arial MT"/>
                        <w:spacing w:val="-2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85"/>
    <w:rsid w:val="001F2B99"/>
    <w:rsid w:val="00234285"/>
    <w:rsid w:val="002D3B35"/>
    <w:rsid w:val="00335473"/>
    <w:rsid w:val="003669A8"/>
    <w:rsid w:val="00410605"/>
    <w:rsid w:val="006A65EA"/>
    <w:rsid w:val="00B5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0B9B"/>
  <w15:docId w15:val="{D20476C3-9243-409E-8ED8-4245919D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1837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Lucas Nunes Góis Ferreira</dc:creator>
  <cp:lastModifiedBy>João Lucas Nunes Góis Ferreira</cp:lastModifiedBy>
  <cp:revision>2</cp:revision>
  <dcterms:created xsi:type="dcterms:W3CDTF">2026-06-16T16:14:00Z</dcterms:created>
  <dcterms:modified xsi:type="dcterms:W3CDTF">2026-06-16T16:14:00Z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2026-06-16T00:00:00Z</vt:filetime>
  </property>
  <property fmtid="{D5CDD505-2E9C-101B-9397-08002B2CF9AE}" pid="6" name="Producer">
    <vt:lpwstr>www.ilovepdf.com</vt:lpwstr>
  </property>
</Properties>
</file>